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bottom w:w="72" w:type="dxa"/>
        </w:tblCellMar>
        <w:tblLook w:val="04A0" w:firstRow="1" w:lastRow="0" w:firstColumn="1" w:lastColumn="0" w:noHBand="0" w:noVBand="1"/>
      </w:tblPr>
      <w:tblGrid>
        <w:gridCol w:w="2550"/>
        <w:gridCol w:w="3498"/>
        <w:gridCol w:w="3194"/>
      </w:tblGrid>
      <w:tr w:rsidR="00B477C2" w14:paraId="1DBFA87F" w14:textId="6A6E2C5C" w:rsidTr="00AD37D9">
        <w:trPr>
          <w:jc w:val="center"/>
        </w:trPr>
        <w:tc>
          <w:tcPr>
            <w:tcW w:w="2550" w:type="dxa"/>
          </w:tcPr>
          <w:p w14:paraId="0A03DF4C" w14:textId="70324952" w:rsidR="00B477C2" w:rsidRPr="00AD37D9" w:rsidRDefault="00B477C2" w:rsidP="00AD37D9">
            <w:pPr>
              <w:jc w:val="center"/>
              <w:rPr>
                <w:b/>
                <w:bCs/>
                <w:u w:val="single"/>
              </w:rPr>
            </w:pPr>
            <w:r w:rsidRPr="00AD37D9">
              <w:rPr>
                <w:b/>
                <w:bCs/>
                <w:u w:val="single"/>
              </w:rPr>
              <w:t>V</w:t>
            </w:r>
            <w:r w:rsidR="00AD37D9">
              <w:rPr>
                <w:b/>
                <w:bCs/>
                <w:u w:val="single"/>
              </w:rPr>
              <w:t>ARIABLE</w:t>
            </w:r>
          </w:p>
        </w:tc>
        <w:tc>
          <w:tcPr>
            <w:tcW w:w="3498" w:type="dxa"/>
          </w:tcPr>
          <w:p w14:paraId="519A0BB3" w14:textId="31328C92" w:rsidR="00B477C2" w:rsidRPr="00AD37D9" w:rsidRDefault="00AD37D9" w:rsidP="00AD37D9">
            <w:pPr>
              <w:jc w:val="center"/>
              <w:rPr>
                <w:b/>
                <w:bCs/>
                <w:u w:val="single"/>
              </w:rPr>
            </w:pPr>
            <w:r>
              <w:rPr>
                <w:b/>
                <w:bCs/>
                <w:u w:val="single"/>
              </w:rPr>
              <w:t>DESCRIPTION</w:t>
            </w:r>
          </w:p>
        </w:tc>
        <w:tc>
          <w:tcPr>
            <w:tcW w:w="3194" w:type="dxa"/>
          </w:tcPr>
          <w:p w14:paraId="04C7AFC4" w14:textId="2B2AFDEC" w:rsidR="00B477C2" w:rsidRDefault="00AD37D9" w:rsidP="00AD37D9">
            <w:pPr>
              <w:jc w:val="center"/>
              <w:rPr>
                <w:b/>
                <w:bCs/>
                <w:u w:val="single"/>
              </w:rPr>
            </w:pPr>
            <w:r>
              <w:rPr>
                <w:b/>
                <w:bCs/>
                <w:u w:val="single"/>
              </w:rPr>
              <w:t>COMMENT</w:t>
            </w:r>
          </w:p>
          <w:p w14:paraId="1FA8C88C" w14:textId="542AB0A6" w:rsidR="00AD37D9" w:rsidRPr="00AD37D9" w:rsidRDefault="00AD37D9" w:rsidP="00AD37D9">
            <w:pPr>
              <w:jc w:val="center"/>
              <w:rPr>
                <w:b/>
                <w:bCs/>
                <w:u w:val="single"/>
              </w:rPr>
            </w:pPr>
          </w:p>
        </w:tc>
      </w:tr>
      <w:tr w:rsidR="00B477C2" w14:paraId="24C0EDD0" w14:textId="292277C1" w:rsidTr="00AD37D9">
        <w:trPr>
          <w:jc w:val="center"/>
        </w:trPr>
        <w:tc>
          <w:tcPr>
            <w:tcW w:w="2550" w:type="dxa"/>
          </w:tcPr>
          <w:p w14:paraId="5CAFDB23" w14:textId="3701A0F7" w:rsidR="00B477C2" w:rsidRPr="00AD37D9" w:rsidRDefault="00B477C2" w:rsidP="00AD37D9">
            <w:pPr>
              <w:jc w:val="center"/>
              <w:rPr>
                <w:i/>
                <w:iCs/>
                <w:color w:val="FF0000"/>
              </w:rPr>
            </w:pPr>
            <w:proofErr w:type="spellStart"/>
            <w:r w:rsidRPr="00AD37D9">
              <w:rPr>
                <w:i/>
                <w:iCs/>
                <w:color w:val="FF0000"/>
              </w:rPr>
              <w:t>WorkerId</w:t>
            </w:r>
            <w:proofErr w:type="spellEnd"/>
          </w:p>
        </w:tc>
        <w:tc>
          <w:tcPr>
            <w:tcW w:w="3498" w:type="dxa"/>
          </w:tcPr>
          <w:p w14:paraId="6176C719" w14:textId="29F1E1B9" w:rsidR="00B477C2" w:rsidRDefault="00B477C2" w:rsidP="00AD37D9">
            <w:pPr>
              <w:jc w:val="center"/>
            </w:pPr>
            <w:r>
              <w:t xml:space="preserve">Anonymized </w:t>
            </w:r>
            <w:proofErr w:type="spellStart"/>
            <w:r>
              <w:t>MTurk</w:t>
            </w:r>
            <w:proofErr w:type="spellEnd"/>
            <w:r>
              <w:t xml:space="preserve"> worker IDs</w:t>
            </w:r>
          </w:p>
        </w:tc>
        <w:tc>
          <w:tcPr>
            <w:tcW w:w="3194" w:type="dxa"/>
          </w:tcPr>
          <w:p w14:paraId="2A58F93D" w14:textId="77777777" w:rsidR="00B477C2" w:rsidRDefault="00B477C2" w:rsidP="00AD37D9">
            <w:pPr>
              <w:jc w:val="center"/>
            </w:pPr>
          </w:p>
        </w:tc>
      </w:tr>
      <w:tr w:rsidR="00B477C2" w14:paraId="5EDF69F9" w14:textId="325E4FA2" w:rsidTr="00AD37D9">
        <w:trPr>
          <w:jc w:val="center"/>
        </w:trPr>
        <w:tc>
          <w:tcPr>
            <w:tcW w:w="2550" w:type="dxa"/>
          </w:tcPr>
          <w:p w14:paraId="18701557" w14:textId="63BF0C30" w:rsidR="00B477C2" w:rsidRPr="00AD37D9" w:rsidRDefault="00B477C2" w:rsidP="00AD37D9">
            <w:pPr>
              <w:jc w:val="center"/>
              <w:rPr>
                <w:i/>
                <w:iCs/>
                <w:color w:val="FF0000"/>
              </w:rPr>
            </w:pPr>
            <w:r w:rsidRPr="00AD37D9">
              <w:rPr>
                <w:i/>
                <w:iCs/>
                <w:color w:val="FF0000"/>
              </w:rPr>
              <w:t>Trial</w:t>
            </w:r>
          </w:p>
        </w:tc>
        <w:tc>
          <w:tcPr>
            <w:tcW w:w="3498" w:type="dxa"/>
          </w:tcPr>
          <w:p w14:paraId="1EEF56BE" w14:textId="1E6C08CB" w:rsidR="00B477C2" w:rsidRDefault="00B477C2" w:rsidP="00AD37D9">
            <w:pPr>
              <w:jc w:val="center"/>
            </w:pPr>
            <w:r>
              <w:t>Indicates the iteration of the game</w:t>
            </w:r>
          </w:p>
        </w:tc>
        <w:tc>
          <w:tcPr>
            <w:tcW w:w="3194" w:type="dxa"/>
          </w:tcPr>
          <w:p w14:paraId="6721D5B6" w14:textId="61FDFAB0" w:rsidR="00B477C2" w:rsidRDefault="00B477C2" w:rsidP="00AD37D9">
            <w:pPr>
              <w:jc w:val="center"/>
            </w:pPr>
          </w:p>
        </w:tc>
      </w:tr>
      <w:tr w:rsidR="00B477C2" w14:paraId="6C281EAE" w14:textId="18109B7C" w:rsidTr="00AD37D9">
        <w:trPr>
          <w:jc w:val="center"/>
        </w:trPr>
        <w:tc>
          <w:tcPr>
            <w:tcW w:w="2550" w:type="dxa"/>
          </w:tcPr>
          <w:p w14:paraId="3BF16314" w14:textId="38383D5F" w:rsidR="00B477C2" w:rsidRPr="00AD37D9" w:rsidRDefault="00B477C2" w:rsidP="00AD37D9">
            <w:pPr>
              <w:jc w:val="center"/>
              <w:rPr>
                <w:i/>
                <w:iCs/>
                <w:color w:val="FF0000"/>
              </w:rPr>
            </w:pPr>
            <w:r w:rsidRPr="00AD37D9">
              <w:rPr>
                <w:i/>
                <w:iCs/>
                <w:color w:val="FF0000"/>
              </w:rPr>
              <w:t>Round</w:t>
            </w:r>
          </w:p>
        </w:tc>
        <w:tc>
          <w:tcPr>
            <w:tcW w:w="3498" w:type="dxa"/>
          </w:tcPr>
          <w:p w14:paraId="3672C624" w14:textId="653DDF65" w:rsidR="00B477C2" w:rsidRDefault="00B477C2" w:rsidP="00AD37D9">
            <w:pPr>
              <w:jc w:val="center"/>
            </w:pPr>
            <w:r>
              <w:t>Indicates the round within an iteration of the game</w:t>
            </w:r>
          </w:p>
        </w:tc>
        <w:tc>
          <w:tcPr>
            <w:tcW w:w="3194" w:type="dxa"/>
          </w:tcPr>
          <w:p w14:paraId="50299AE5" w14:textId="77777777" w:rsidR="00B477C2" w:rsidRDefault="00B477C2" w:rsidP="00AD37D9">
            <w:pPr>
              <w:jc w:val="center"/>
            </w:pPr>
          </w:p>
        </w:tc>
      </w:tr>
      <w:tr w:rsidR="00B477C2" w14:paraId="6D1B2DA9" w14:textId="67281B88" w:rsidTr="00AD37D9">
        <w:trPr>
          <w:jc w:val="center"/>
        </w:trPr>
        <w:tc>
          <w:tcPr>
            <w:tcW w:w="2550" w:type="dxa"/>
          </w:tcPr>
          <w:p w14:paraId="5A2DDD9D" w14:textId="4DE116C2" w:rsidR="00B477C2" w:rsidRPr="00AD37D9" w:rsidRDefault="00B477C2" w:rsidP="00AD37D9">
            <w:pPr>
              <w:jc w:val="center"/>
              <w:rPr>
                <w:i/>
                <w:iCs/>
                <w:color w:val="FF0000"/>
              </w:rPr>
            </w:pPr>
            <w:proofErr w:type="spellStart"/>
            <w:r w:rsidRPr="00AD37D9">
              <w:rPr>
                <w:i/>
                <w:iCs/>
                <w:color w:val="FF0000"/>
              </w:rPr>
              <w:t>LowContr</w:t>
            </w:r>
            <w:proofErr w:type="spellEnd"/>
          </w:p>
        </w:tc>
        <w:tc>
          <w:tcPr>
            <w:tcW w:w="3498" w:type="dxa"/>
          </w:tcPr>
          <w:p w14:paraId="2C9BB929" w14:textId="3B3DC751" w:rsidR="00B477C2" w:rsidRDefault="008C665B" w:rsidP="00AD37D9">
            <w:pPr>
              <w:jc w:val="center"/>
            </w:pPr>
            <w:r>
              <w:t>An indicator variable that equals 0 for participants randomly assigned to the less controllable measure condition and 1 for participants randomly assigned to the more controllable measure condition</w:t>
            </w:r>
          </w:p>
        </w:tc>
        <w:tc>
          <w:tcPr>
            <w:tcW w:w="3194" w:type="dxa"/>
          </w:tcPr>
          <w:p w14:paraId="08B5102B" w14:textId="504F5E5E" w:rsidR="00B477C2" w:rsidRDefault="008C665B" w:rsidP="00AD37D9">
            <w:pPr>
              <w:jc w:val="center"/>
            </w:pPr>
            <w:r>
              <w:t>The main independent variable (see section 4 of the manuscript)</w:t>
            </w:r>
          </w:p>
        </w:tc>
      </w:tr>
      <w:tr w:rsidR="00B477C2" w14:paraId="20F19DB9" w14:textId="2539FA58" w:rsidTr="00AD37D9">
        <w:trPr>
          <w:jc w:val="center"/>
        </w:trPr>
        <w:tc>
          <w:tcPr>
            <w:tcW w:w="2550" w:type="dxa"/>
          </w:tcPr>
          <w:p w14:paraId="46B3AF72" w14:textId="6BBA64CD" w:rsidR="00B477C2" w:rsidRPr="00AD37D9" w:rsidRDefault="00B477C2" w:rsidP="00AD37D9">
            <w:pPr>
              <w:jc w:val="center"/>
              <w:rPr>
                <w:i/>
                <w:iCs/>
                <w:color w:val="FF0000"/>
              </w:rPr>
            </w:pPr>
            <w:proofErr w:type="spellStart"/>
            <w:r w:rsidRPr="00AD37D9">
              <w:rPr>
                <w:i/>
                <w:iCs/>
                <w:color w:val="FF0000"/>
              </w:rPr>
              <w:t>DecQual</w:t>
            </w:r>
            <w:proofErr w:type="spellEnd"/>
          </w:p>
        </w:tc>
        <w:tc>
          <w:tcPr>
            <w:tcW w:w="3498" w:type="dxa"/>
          </w:tcPr>
          <w:p w14:paraId="765E7669" w14:textId="01C93107" w:rsidR="00B477C2" w:rsidRDefault="008C665B" w:rsidP="00AD37D9">
            <w:pPr>
              <w:jc w:val="center"/>
            </w:pPr>
            <w:r>
              <w:t xml:space="preserve">An indicator variable that equals </w:t>
            </w:r>
            <w:r w:rsidR="00AD37D9">
              <w:t xml:space="preserve">1 </w:t>
            </w:r>
            <w:r>
              <w:t>when participants make the optimal choice (i.e., choose the winning model), and 0 otherwise</w:t>
            </w:r>
          </w:p>
        </w:tc>
        <w:tc>
          <w:tcPr>
            <w:tcW w:w="3194" w:type="dxa"/>
          </w:tcPr>
          <w:p w14:paraId="3C45C8B4" w14:textId="74BC49A2" w:rsidR="00B477C2" w:rsidRDefault="008C665B" w:rsidP="00AD37D9">
            <w:pPr>
              <w:jc w:val="center"/>
            </w:pPr>
            <w:r>
              <w:t>T</w:t>
            </w:r>
            <w:r>
              <w:t xml:space="preserve">he main dependent variable </w:t>
            </w:r>
            <w:r w:rsidR="00AD37D9">
              <w:t xml:space="preserve">used to test the hypotheses </w:t>
            </w:r>
            <w:r>
              <w:t>(see section 4 of the manuscript)</w:t>
            </w:r>
          </w:p>
        </w:tc>
      </w:tr>
      <w:tr w:rsidR="00B477C2" w14:paraId="333FE09D" w14:textId="5C3166D9" w:rsidTr="00AD37D9">
        <w:trPr>
          <w:jc w:val="center"/>
        </w:trPr>
        <w:tc>
          <w:tcPr>
            <w:tcW w:w="2550" w:type="dxa"/>
          </w:tcPr>
          <w:p w14:paraId="703C742E" w14:textId="10353DA5" w:rsidR="00B477C2" w:rsidRPr="00AD37D9" w:rsidRDefault="00B477C2" w:rsidP="00AD37D9">
            <w:pPr>
              <w:jc w:val="center"/>
              <w:rPr>
                <w:i/>
                <w:iCs/>
                <w:color w:val="FF0000"/>
              </w:rPr>
            </w:pPr>
            <w:proofErr w:type="spellStart"/>
            <w:r w:rsidRPr="00AD37D9">
              <w:rPr>
                <w:i/>
                <w:iCs/>
                <w:color w:val="FF0000"/>
              </w:rPr>
              <w:t>Informativeness_Other</w:t>
            </w:r>
            <w:proofErr w:type="spellEnd"/>
          </w:p>
        </w:tc>
        <w:tc>
          <w:tcPr>
            <w:tcW w:w="3498" w:type="dxa"/>
          </w:tcPr>
          <w:p w14:paraId="5A420ED5" w14:textId="1B3017B5" w:rsidR="00B477C2" w:rsidRDefault="00AD37D9" w:rsidP="00AD37D9">
            <w:pPr>
              <w:jc w:val="center"/>
            </w:pPr>
            <w:r>
              <w:t>An indicator variable that equals 1 when the winning model has already been revealed in one of the two uncontrollable factories in a previous round of a given trial, and 0 otherwise</w:t>
            </w:r>
          </w:p>
        </w:tc>
        <w:tc>
          <w:tcPr>
            <w:tcW w:w="3194" w:type="dxa"/>
          </w:tcPr>
          <w:p w14:paraId="6E437B48" w14:textId="6105A518" w:rsidR="00B477C2" w:rsidRDefault="00AD37D9" w:rsidP="00AD37D9">
            <w:pPr>
              <w:jc w:val="center"/>
            </w:pPr>
            <w:r>
              <w:t>Th</w:t>
            </w:r>
            <w:r>
              <w:t>e measure of</w:t>
            </w:r>
            <w:r>
              <w:t xml:space="preserve"> Informativeness</w:t>
            </w:r>
            <w:r>
              <w:t xml:space="preserve"> used to test hypothesis 2</w:t>
            </w:r>
            <w:r>
              <w:t xml:space="preserve"> (see section 4 of the manuscript)</w:t>
            </w:r>
            <w:r>
              <w:t>; note that this variable is always 0 in the first round of a trial</w:t>
            </w:r>
          </w:p>
        </w:tc>
      </w:tr>
      <w:tr w:rsidR="00B477C2" w14:paraId="764ED24A" w14:textId="2DDD5AF0" w:rsidTr="00AD37D9">
        <w:trPr>
          <w:jc w:val="center"/>
        </w:trPr>
        <w:tc>
          <w:tcPr>
            <w:tcW w:w="2550" w:type="dxa"/>
          </w:tcPr>
          <w:p w14:paraId="3498BBB5" w14:textId="0FC851EC" w:rsidR="00B477C2" w:rsidRPr="00AD37D9" w:rsidRDefault="00B477C2" w:rsidP="00AD37D9">
            <w:pPr>
              <w:jc w:val="center"/>
              <w:rPr>
                <w:i/>
                <w:iCs/>
                <w:color w:val="FF0000"/>
              </w:rPr>
            </w:pPr>
            <w:proofErr w:type="spellStart"/>
            <w:r w:rsidRPr="00AD37D9">
              <w:rPr>
                <w:i/>
                <w:iCs/>
                <w:color w:val="FF0000"/>
              </w:rPr>
              <w:t>GF_RespTimes</w:t>
            </w:r>
            <w:proofErr w:type="spellEnd"/>
          </w:p>
        </w:tc>
        <w:tc>
          <w:tcPr>
            <w:tcW w:w="3498" w:type="dxa"/>
          </w:tcPr>
          <w:p w14:paraId="6265CBF8" w14:textId="5943B333" w:rsidR="00B477C2" w:rsidRDefault="00AD37D9" w:rsidP="00AD37D9">
            <w:pPr>
              <w:jc w:val="center"/>
            </w:pPr>
            <w:r>
              <w:t xml:space="preserve">The average of </w:t>
            </w:r>
            <w:r>
              <w:t>GF_RespTimes</w:t>
            </w:r>
            <w:r>
              <w:t>1</w:t>
            </w:r>
            <w:r>
              <w:t>P</w:t>
            </w:r>
            <w:r>
              <w:t xml:space="preserve">, </w:t>
            </w:r>
            <w:r>
              <w:t>GF_RespTimes</w:t>
            </w:r>
            <w:r>
              <w:t>2</w:t>
            </w:r>
            <w:r>
              <w:t>P</w:t>
            </w:r>
            <w:r>
              <w:t xml:space="preserve">, and </w:t>
            </w:r>
            <w:r>
              <w:t>GF_RespTimes3P</w:t>
            </w:r>
            <w:r>
              <w:t xml:space="preserve"> (described later the codebook)</w:t>
            </w:r>
          </w:p>
        </w:tc>
        <w:tc>
          <w:tcPr>
            <w:tcW w:w="3194" w:type="dxa"/>
          </w:tcPr>
          <w:p w14:paraId="1FF684AD" w14:textId="30EDA721" w:rsidR="00B477C2" w:rsidRDefault="00AD37D9" w:rsidP="00AD37D9">
            <w:pPr>
              <w:jc w:val="center"/>
            </w:pPr>
            <w:r>
              <w:t xml:space="preserve">The </w:t>
            </w:r>
            <w:r>
              <w:t>measure of goal-focus from the response-time task (see section 4 of the manuscript and Shah et al. 2002 for more details)</w:t>
            </w:r>
          </w:p>
        </w:tc>
      </w:tr>
      <w:tr w:rsidR="00B477C2" w14:paraId="6205713F" w14:textId="4F4CB25E" w:rsidTr="00AD37D9">
        <w:trPr>
          <w:jc w:val="center"/>
        </w:trPr>
        <w:tc>
          <w:tcPr>
            <w:tcW w:w="2550" w:type="dxa"/>
          </w:tcPr>
          <w:p w14:paraId="682C6748" w14:textId="421444B0" w:rsidR="00B477C2" w:rsidRPr="00AD37D9" w:rsidRDefault="00B477C2" w:rsidP="00AD37D9">
            <w:pPr>
              <w:jc w:val="center"/>
              <w:rPr>
                <w:i/>
                <w:iCs/>
                <w:color w:val="FF0000"/>
              </w:rPr>
            </w:pPr>
            <w:proofErr w:type="spellStart"/>
            <w:r w:rsidRPr="00AD37D9">
              <w:rPr>
                <w:i/>
                <w:iCs/>
                <w:color w:val="FF0000"/>
              </w:rPr>
              <w:t>GF_Survey</w:t>
            </w:r>
            <w:proofErr w:type="spellEnd"/>
          </w:p>
        </w:tc>
        <w:tc>
          <w:tcPr>
            <w:tcW w:w="3498" w:type="dxa"/>
          </w:tcPr>
          <w:p w14:paraId="0A831691" w14:textId="153E88D1" w:rsidR="00B477C2" w:rsidRDefault="00B477C2" w:rsidP="00AD37D9">
            <w:pPr>
              <w:jc w:val="center"/>
            </w:pPr>
            <w:r>
              <w:t xml:space="preserve">The </w:t>
            </w:r>
            <w:r w:rsidR="00AD37D9">
              <w:t>average of GoalFocusPEQ1, GoalFocusPEQ2, and GoalFocusPEQ3 (described later in the codebook)</w:t>
            </w:r>
          </w:p>
        </w:tc>
        <w:tc>
          <w:tcPr>
            <w:tcW w:w="3194" w:type="dxa"/>
          </w:tcPr>
          <w:p w14:paraId="4C63B1F7" w14:textId="04405D37" w:rsidR="00B477C2" w:rsidRDefault="00AD37D9" w:rsidP="00AD37D9">
            <w:pPr>
              <w:jc w:val="center"/>
            </w:pPr>
            <w:r>
              <w:t xml:space="preserve">The </w:t>
            </w:r>
            <w:r>
              <w:t>measure of goal-focus from the survey responses (see section 4 of the manuscript and Shah et al. 2002 for more details)</w:t>
            </w:r>
          </w:p>
        </w:tc>
      </w:tr>
      <w:tr w:rsidR="00B477C2" w14:paraId="55311E26" w14:textId="27AF2733" w:rsidTr="00AD37D9">
        <w:trPr>
          <w:jc w:val="center"/>
        </w:trPr>
        <w:tc>
          <w:tcPr>
            <w:tcW w:w="2550" w:type="dxa"/>
          </w:tcPr>
          <w:p w14:paraId="05D65D0D" w14:textId="7C913FAF" w:rsidR="00B477C2" w:rsidRPr="00AD37D9" w:rsidRDefault="00B477C2" w:rsidP="00AD37D9">
            <w:pPr>
              <w:jc w:val="center"/>
              <w:rPr>
                <w:i/>
                <w:iCs/>
                <w:color w:val="FF0000"/>
              </w:rPr>
            </w:pPr>
            <w:proofErr w:type="spellStart"/>
            <w:r w:rsidRPr="00AD37D9">
              <w:rPr>
                <w:i/>
                <w:iCs/>
                <w:color w:val="FF0000"/>
              </w:rPr>
              <w:t>AttnUncontr</w:t>
            </w:r>
            <w:proofErr w:type="spellEnd"/>
          </w:p>
        </w:tc>
        <w:tc>
          <w:tcPr>
            <w:tcW w:w="3498" w:type="dxa"/>
          </w:tcPr>
          <w:p w14:paraId="0BBC6310" w14:textId="5BC549D5" w:rsidR="00B477C2" w:rsidRDefault="00AD37D9" w:rsidP="00AD37D9">
            <w:pPr>
              <w:jc w:val="center"/>
            </w:pPr>
            <w:proofErr w:type="spellStart"/>
            <w:r>
              <w:t>LnTimeOtherFB</w:t>
            </w:r>
            <w:proofErr w:type="spellEnd"/>
            <w:r>
              <w:t xml:space="preserve"> minus </w:t>
            </w:r>
            <w:proofErr w:type="spellStart"/>
            <w:r>
              <w:t>LnTimeOwnFB</w:t>
            </w:r>
            <w:proofErr w:type="spellEnd"/>
            <w:r>
              <w:t xml:space="preserve"> (described later in the codebook)</w:t>
            </w:r>
          </w:p>
        </w:tc>
        <w:tc>
          <w:tcPr>
            <w:tcW w:w="3194" w:type="dxa"/>
          </w:tcPr>
          <w:p w14:paraId="057F9A89" w14:textId="5EE4F9F8" w:rsidR="00B477C2" w:rsidRDefault="00AD37D9" w:rsidP="00AD37D9">
            <w:pPr>
              <w:jc w:val="center"/>
            </w:pPr>
            <w:r>
              <w:t>The measure of how participants allocated their attention (see section 4 of the manuscript)</w:t>
            </w:r>
            <w:r>
              <w:t>; captures how much time participants spent looking at feedback from the uncontrollable factories relative to how much time they spent looking at feedback from the controllable factories</w:t>
            </w:r>
          </w:p>
        </w:tc>
      </w:tr>
      <w:tr w:rsidR="00B477C2" w14:paraId="1C00528F" w14:textId="0B58266E" w:rsidTr="00AD37D9">
        <w:trPr>
          <w:jc w:val="center"/>
        </w:trPr>
        <w:tc>
          <w:tcPr>
            <w:tcW w:w="2550" w:type="dxa"/>
          </w:tcPr>
          <w:p w14:paraId="585E80A1" w14:textId="7EFA1863" w:rsidR="00B477C2" w:rsidRPr="00AD37D9" w:rsidRDefault="00B477C2" w:rsidP="00AD37D9">
            <w:pPr>
              <w:jc w:val="center"/>
              <w:rPr>
                <w:i/>
                <w:iCs/>
                <w:color w:val="FF0000"/>
              </w:rPr>
            </w:pPr>
            <w:proofErr w:type="spellStart"/>
            <w:r w:rsidRPr="00AD37D9">
              <w:rPr>
                <w:i/>
                <w:iCs/>
                <w:color w:val="FF0000"/>
              </w:rPr>
              <w:t>ACx</w:t>
            </w:r>
            <w:proofErr w:type="spellEnd"/>
          </w:p>
        </w:tc>
        <w:tc>
          <w:tcPr>
            <w:tcW w:w="3498" w:type="dxa"/>
          </w:tcPr>
          <w:p w14:paraId="3C797EC0" w14:textId="3D3478F0" w:rsidR="00B477C2" w:rsidRDefault="00B477C2" w:rsidP="00AD37D9">
            <w:pPr>
              <w:jc w:val="center"/>
            </w:pPr>
            <w:r>
              <w:t xml:space="preserve">An indicator variable for the </w:t>
            </w:r>
            <w:proofErr w:type="spellStart"/>
            <w:r>
              <w:t>xth</w:t>
            </w:r>
            <w:proofErr w:type="spellEnd"/>
            <w:r>
              <w:t xml:space="preserve"> attention check (1 if correct; 0 if incorrect)</w:t>
            </w:r>
          </w:p>
        </w:tc>
        <w:tc>
          <w:tcPr>
            <w:tcW w:w="3194" w:type="dxa"/>
          </w:tcPr>
          <w:p w14:paraId="4FC70754" w14:textId="1DF99E86" w:rsidR="00B477C2" w:rsidRDefault="00AD37D9" w:rsidP="00AD37D9">
            <w:pPr>
              <w:jc w:val="center"/>
            </w:pPr>
            <w:r>
              <w:t>See the instrument for the attention checks</w:t>
            </w:r>
          </w:p>
        </w:tc>
      </w:tr>
      <w:tr w:rsidR="00B477C2" w14:paraId="3B4A9C0C" w14:textId="2170F24A" w:rsidTr="00AD37D9">
        <w:trPr>
          <w:jc w:val="center"/>
        </w:trPr>
        <w:tc>
          <w:tcPr>
            <w:tcW w:w="2550" w:type="dxa"/>
          </w:tcPr>
          <w:p w14:paraId="536C0460" w14:textId="25519813" w:rsidR="00B477C2" w:rsidRPr="00AD37D9" w:rsidRDefault="00B477C2" w:rsidP="00AD37D9">
            <w:pPr>
              <w:jc w:val="center"/>
              <w:rPr>
                <w:i/>
                <w:iCs/>
                <w:color w:val="FF0000"/>
              </w:rPr>
            </w:pPr>
            <w:proofErr w:type="spellStart"/>
            <w:r w:rsidRPr="00AD37D9">
              <w:rPr>
                <w:i/>
                <w:iCs/>
                <w:color w:val="FF0000"/>
              </w:rPr>
              <w:t>ACTotal</w:t>
            </w:r>
            <w:proofErr w:type="spellEnd"/>
          </w:p>
        </w:tc>
        <w:tc>
          <w:tcPr>
            <w:tcW w:w="3498" w:type="dxa"/>
          </w:tcPr>
          <w:p w14:paraId="71F0BB34" w14:textId="6049764A" w:rsidR="00B477C2" w:rsidRDefault="00B477C2" w:rsidP="00AD37D9">
            <w:pPr>
              <w:jc w:val="center"/>
            </w:pPr>
            <w:r>
              <w:t>The sum of all the manipulation checks</w:t>
            </w:r>
          </w:p>
        </w:tc>
        <w:tc>
          <w:tcPr>
            <w:tcW w:w="3194" w:type="dxa"/>
          </w:tcPr>
          <w:p w14:paraId="050BD362" w14:textId="77777777" w:rsidR="00B477C2" w:rsidRDefault="00B477C2" w:rsidP="00AD37D9">
            <w:pPr>
              <w:jc w:val="center"/>
            </w:pPr>
          </w:p>
        </w:tc>
      </w:tr>
      <w:tr w:rsidR="00B477C2" w14:paraId="13D0D08B" w14:textId="31B9098E" w:rsidTr="00AD37D9">
        <w:trPr>
          <w:jc w:val="center"/>
        </w:trPr>
        <w:tc>
          <w:tcPr>
            <w:tcW w:w="2550" w:type="dxa"/>
          </w:tcPr>
          <w:p w14:paraId="38515067" w14:textId="78AEE38B" w:rsidR="00B477C2" w:rsidRPr="00AD37D9" w:rsidRDefault="00B477C2" w:rsidP="00AD37D9">
            <w:pPr>
              <w:jc w:val="center"/>
              <w:rPr>
                <w:i/>
                <w:iCs/>
                <w:color w:val="FF0000"/>
              </w:rPr>
            </w:pPr>
            <w:proofErr w:type="spellStart"/>
            <w:r w:rsidRPr="00AD37D9">
              <w:rPr>
                <w:i/>
                <w:iCs/>
                <w:color w:val="FF0000"/>
              </w:rPr>
              <w:lastRenderedPageBreak/>
              <w:t>BothMCsCorrect</w:t>
            </w:r>
            <w:proofErr w:type="spellEnd"/>
          </w:p>
        </w:tc>
        <w:tc>
          <w:tcPr>
            <w:tcW w:w="3498" w:type="dxa"/>
          </w:tcPr>
          <w:p w14:paraId="2286434E" w14:textId="625E6011" w:rsidR="00B477C2" w:rsidRDefault="00B477C2" w:rsidP="00AD37D9">
            <w:pPr>
              <w:jc w:val="center"/>
            </w:pPr>
            <w:r>
              <w:t>An indicator variable for the two manipulation checks (1 if both are correct; 0 otherwise)</w:t>
            </w:r>
          </w:p>
        </w:tc>
        <w:tc>
          <w:tcPr>
            <w:tcW w:w="3194" w:type="dxa"/>
          </w:tcPr>
          <w:p w14:paraId="22B053D8" w14:textId="3D44D6C3" w:rsidR="00B477C2" w:rsidRDefault="00B477C2" w:rsidP="00AD37D9">
            <w:pPr>
              <w:jc w:val="center"/>
            </w:pPr>
          </w:p>
        </w:tc>
      </w:tr>
      <w:tr w:rsidR="00B477C2" w14:paraId="41163C77" w14:textId="618D5557" w:rsidTr="00AD37D9">
        <w:trPr>
          <w:jc w:val="center"/>
        </w:trPr>
        <w:tc>
          <w:tcPr>
            <w:tcW w:w="2550" w:type="dxa"/>
          </w:tcPr>
          <w:p w14:paraId="4CDD29BB" w14:textId="1D771C42" w:rsidR="00B477C2" w:rsidRPr="00AD37D9" w:rsidRDefault="00B477C2" w:rsidP="00AD37D9">
            <w:pPr>
              <w:jc w:val="center"/>
              <w:rPr>
                <w:i/>
                <w:iCs/>
                <w:color w:val="FF0000"/>
              </w:rPr>
            </w:pPr>
            <w:r w:rsidRPr="00AD37D9">
              <w:rPr>
                <w:i/>
                <w:iCs/>
                <w:color w:val="FF0000"/>
              </w:rPr>
              <w:t>Pay</w:t>
            </w:r>
          </w:p>
        </w:tc>
        <w:tc>
          <w:tcPr>
            <w:tcW w:w="3498" w:type="dxa"/>
          </w:tcPr>
          <w:p w14:paraId="5B96BE7A" w14:textId="60CB3BCE" w:rsidR="00B477C2" w:rsidRDefault="00B477C2" w:rsidP="00AD37D9">
            <w:pPr>
              <w:jc w:val="center"/>
            </w:pPr>
            <w:r>
              <w:t>The pay participants earned for completing the task</w:t>
            </w:r>
          </w:p>
        </w:tc>
        <w:tc>
          <w:tcPr>
            <w:tcW w:w="3194" w:type="dxa"/>
          </w:tcPr>
          <w:p w14:paraId="060FDC93" w14:textId="77777777" w:rsidR="00B477C2" w:rsidRDefault="00B477C2" w:rsidP="00AD37D9">
            <w:pPr>
              <w:jc w:val="center"/>
            </w:pPr>
          </w:p>
        </w:tc>
      </w:tr>
      <w:tr w:rsidR="00B477C2" w14:paraId="6E8FF359" w14:textId="298DB172" w:rsidTr="00AD37D9">
        <w:trPr>
          <w:jc w:val="center"/>
        </w:trPr>
        <w:tc>
          <w:tcPr>
            <w:tcW w:w="2550" w:type="dxa"/>
          </w:tcPr>
          <w:p w14:paraId="0D1A7B86" w14:textId="0802E701" w:rsidR="00B477C2" w:rsidRPr="00AD37D9" w:rsidRDefault="00B477C2" w:rsidP="00AD37D9">
            <w:pPr>
              <w:jc w:val="center"/>
              <w:rPr>
                <w:i/>
                <w:iCs/>
                <w:color w:val="FF0000"/>
              </w:rPr>
            </w:pPr>
            <w:r w:rsidRPr="00AD37D9">
              <w:rPr>
                <w:i/>
                <w:iCs/>
                <w:color w:val="FF0000"/>
              </w:rPr>
              <w:t>Minutes</w:t>
            </w:r>
          </w:p>
        </w:tc>
        <w:tc>
          <w:tcPr>
            <w:tcW w:w="3498" w:type="dxa"/>
          </w:tcPr>
          <w:p w14:paraId="4C01726F" w14:textId="34B7AFCF" w:rsidR="00B477C2" w:rsidRDefault="00B477C2" w:rsidP="00AD37D9">
            <w:pPr>
              <w:jc w:val="center"/>
            </w:pPr>
            <w:r>
              <w:t>The number of minutes participants spent on the task (recorded by Qualtrics)</w:t>
            </w:r>
          </w:p>
        </w:tc>
        <w:tc>
          <w:tcPr>
            <w:tcW w:w="3194" w:type="dxa"/>
          </w:tcPr>
          <w:p w14:paraId="3BDD252D" w14:textId="77777777" w:rsidR="00B477C2" w:rsidRDefault="00B477C2" w:rsidP="00AD37D9">
            <w:pPr>
              <w:jc w:val="center"/>
            </w:pPr>
          </w:p>
        </w:tc>
      </w:tr>
      <w:tr w:rsidR="00B477C2" w14:paraId="5BE86DD9" w14:textId="2DE8031E" w:rsidTr="00AD37D9">
        <w:trPr>
          <w:jc w:val="center"/>
        </w:trPr>
        <w:tc>
          <w:tcPr>
            <w:tcW w:w="2550" w:type="dxa"/>
          </w:tcPr>
          <w:p w14:paraId="2377942C" w14:textId="0C57E203" w:rsidR="00B477C2" w:rsidRPr="00AD37D9" w:rsidRDefault="00B477C2" w:rsidP="00AD37D9">
            <w:pPr>
              <w:jc w:val="center"/>
              <w:rPr>
                <w:i/>
                <w:iCs/>
                <w:color w:val="FF0000"/>
              </w:rPr>
            </w:pPr>
            <w:proofErr w:type="spellStart"/>
            <w:r w:rsidRPr="00AD37D9">
              <w:rPr>
                <w:i/>
                <w:iCs/>
                <w:color w:val="FF0000"/>
              </w:rPr>
              <w:t>HourlyPay</w:t>
            </w:r>
            <w:proofErr w:type="spellEnd"/>
          </w:p>
        </w:tc>
        <w:tc>
          <w:tcPr>
            <w:tcW w:w="3498" w:type="dxa"/>
          </w:tcPr>
          <w:p w14:paraId="3D7C12C2" w14:textId="63505E5D" w:rsidR="00B477C2" w:rsidRDefault="00B477C2" w:rsidP="00AD37D9">
            <w:pPr>
              <w:jc w:val="center"/>
            </w:pPr>
            <w:r>
              <w:t>The hourly pay participants received for completing the task</w:t>
            </w:r>
            <w:r w:rsidR="00AD37D9">
              <w:t xml:space="preserve"> calculated as Pay/(60/Minutes)</w:t>
            </w:r>
          </w:p>
        </w:tc>
        <w:tc>
          <w:tcPr>
            <w:tcW w:w="3194" w:type="dxa"/>
          </w:tcPr>
          <w:p w14:paraId="38CC7296" w14:textId="77777777" w:rsidR="00B477C2" w:rsidRDefault="00B477C2" w:rsidP="00AD37D9">
            <w:pPr>
              <w:jc w:val="center"/>
            </w:pPr>
          </w:p>
        </w:tc>
      </w:tr>
      <w:tr w:rsidR="00B477C2" w14:paraId="0A50244C" w14:textId="1654B26C" w:rsidTr="00AD37D9">
        <w:trPr>
          <w:jc w:val="center"/>
        </w:trPr>
        <w:tc>
          <w:tcPr>
            <w:tcW w:w="2550" w:type="dxa"/>
          </w:tcPr>
          <w:p w14:paraId="2DED3B85" w14:textId="61E30538" w:rsidR="00B477C2" w:rsidRPr="00AD37D9" w:rsidRDefault="00B477C2" w:rsidP="00AD37D9">
            <w:pPr>
              <w:jc w:val="center"/>
              <w:rPr>
                <w:i/>
                <w:iCs/>
                <w:color w:val="FF0000"/>
              </w:rPr>
            </w:pPr>
            <w:proofErr w:type="spellStart"/>
            <w:r w:rsidRPr="00AD37D9">
              <w:rPr>
                <w:i/>
                <w:iCs/>
                <w:color w:val="FF0000"/>
              </w:rPr>
              <w:t>Q_TotalDuration</w:t>
            </w:r>
            <w:proofErr w:type="spellEnd"/>
          </w:p>
        </w:tc>
        <w:tc>
          <w:tcPr>
            <w:tcW w:w="3498" w:type="dxa"/>
          </w:tcPr>
          <w:p w14:paraId="011128A0" w14:textId="24A444B1" w:rsidR="00B477C2" w:rsidRDefault="00B477C2" w:rsidP="00AD37D9">
            <w:pPr>
              <w:jc w:val="center"/>
            </w:pPr>
            <w:r>
              <w:t>The total amount of time in seconds participants spent on the study (recorded by Qualtrics)</w:t>
            </w:r>
          </w:p>
        </w:tc>
        <w:tc>
          <w:tcPr>
            <w:tcW w:w="3194" w:type="dxa"/>
          </w:tcPr>
          <w:p w14:paraId="4A4D891D" w14:textId="77777777" w:rsidR="00B477C2" w:rsidRDefault="00B477C2" w:rsidP="00AD37D9">
            <w:pPr>
              <w:jc w:val="center"/>
            </w:pPr>
          </w:p>
        </w:tc>
      </w:tr>
      <w:tr w:rsidR="00B477C2" w14:paraId="216974E2" w14:textId="1B91FA00" w:rsidTr="00AD37D9">
        <w:trPr>
          <w:jc w:val="center"/>
        </w:trPr>
        <w:tc>
          <w:tcPr>
            <w:tcW w:w="2550" w:type="dxa"/>
          </w:tcPr>
          <w:p w14:paraId="3F8D247E" w14:textId="29DE2DAE" w:rsidR="00B477C2" w:rsidRPr="00AD37D9" w:rsidRDefault="00B477C2" w:rsidP="00AD37D9">
            <w:pPr>
              <w:jc w:val="center"/>
              <w:rPr>
                <w:i/>
                <w:iCs/>
                <w:color w:val="FF0000"/>
              </w:rPr>
            </w:pPr>
            <w:proofErr w:type="spellStart"/>
            <w:r w:rsidRPr="00AD37D9">
              <w:rPr>
                <w:i/>
                <w:iCs/>
                <w:color w:val="FF0000"/>
              </w:rPr>
              <w:t>TimeDecisionTask</w:t>
            </w:r>
            <w:proofErr w:type="spellEnd"/>
          </w:p>
        </w:tc>
        <w:tc>
          <w:tcPr>
            <w:tcW w:w="3498" w:type="dxa"/>
          </w:tcPr>
          <w:p w14:paraId="24BDD38C" w14:textId="522DD19C" w:rsidR="00B477C2" w:rsidRDefault="00B477C2" w:rsidP="00AD37D9">
            <w:pPr>
              <w:jc w:val="center"/>
            </w:pPr>
            <w:r>
              <w:t>The total amount of time in seconds  participants spent on the decision-making task across all 60 choices</w:t>
            </w:r>
          </w:p>
        </w:tc>
        <w:tc>
          <w:tcPr>
            <w:tcW w:w="3194" w:type="dxa"/>
          </w:tcPr>
          <w:p w14:paraId="4A308B05" w14:textId="77777777" w:rsidR="00B477C2" w:rsidRDefault="00B477C2" w:rsidP="00AD37D9">
            <w:pPr>
              <w:jc w:val="center"/>
            </w:pPr>
          </w:p>
        </w:tc>
      </w:tr>
      <w:tr w:rsidR="00B477C2" w14:paraId="315F7191" w14:textId="4352216C" w:rsidTr="00AD37D9">
        <w:trPr>
          <w:jc w:val="center"/>
        </w:trPr>
        <w:tc>
          <w:tcPr>
            <w:tcW w:w="2550" w:type="dxa"/>
          </w:tcPr>
          <w:p w14:paraId="1A3A6C46" w14:textId="08DB2709" w:rsidR="00B477C2" w:rsidRPr="00AD37D9" w:rsidRDefault="00B477C2" w:rsidP="00AD37D9">
            <w:pPr>
              <w:jc w:val="center"/>
              <w:rPr>
                <w:i/>
                <w:iCs/>
                <w:color w:val="FF0000"/>
              </w:rPr>
            </w:pPr>
            <w:proofErr w:type="spellStart"/>
            <w:r w:rsidRPr="00AD37D9">
              <w:rPr>
                <w:i/>
                <w:iCs/>
                <w:color w:val="FF0000"/>
              </w:rPr>
              <w:t>TimeOwnFB</w:t>
            </w:r>
            <w:proofErr w:type="spellEnd"/>
          </w:p>
        </w:tc>
        <w:tc>
          <w:tcPr>
            <w:tcW w:w="3498" w:type="dxa"/>
          </w:tcPr>
          <w:p w14:paraId="4E586D21" w14:textId="296EECCD" w:rsidR="00B477C2" w:rsidRDefault="00B477C2" w:rsidP="00AD37D9">
            <w:pPr>
              <w:jc w:val="center"/>
            </w:pPr>
            <w:r>
              <w:t>The total amount of time in seconds participants spent hovering their mouse over the performance feedback (the choice and outcome) in their own factory (Alpha) across all 60 choices</w:t>
            </w:r>
          </w:p>
        </w:tc>
        <w:tc>
          <w:tcPr>
            <w:tcW w:w="3194" w:type="dxa"/>
          </w:tcPr>
          <w:p w14:paraId="40D90792" w14:textId="77777777" w:rsidR="00B477C2" w:rsidRDefault="00B477C2" w:rsidP="00AD37D9">
            <w:pPr>
              <w:jc w:val="center"/>
            </w:pPr>
          </w:p>
        </w:tc>
      </w:tr>
      <w:tr w:rsidR="00B477C2" w14:paraId="0F391637" w14:textId="610455FC" w:rsidTr="00AD37D9">
        <w:trPr>
          <w:jc w:val="center"/>
        </w:trPr>
        <w:tc>
          <w:tcPr>
            <w:tcW w:w="2550" w:type="dxa"/>
          </w:tcPr>
          <w:p w14:paraId="359494B4" w14:textId="676E1718" w:rsidR="00B477C2" w:rsidRPr="00AD37D9" w:rsidRDefault="00B477C2" w:rsidP="00AD37D9">
            <w:pPr>
              <w:jc w:val="center"/>
              <w:rPr>
                <w:i/>
                <w:iCs/>
                <w:color w:val="FF0000"/>
              </w:rPr>
            </w:pPr>
            <w:proofErr w:type="spellStart"/>
            <w:r w:rsidRPr="00AD37D9">
              <w:rPr>
                <w:i/>
                <w:iCs/>
                <w:color w:val="FF0000"/>
              </w:rPr>
              <w:t>TimeOwnBonus</w:t>
            </w:r>
            <w:proofErr w:type="spellEnd"/>
          </w:p>
        </w:tc>
        <w:tc>
          <w:tcPr>
            <w:tcW w:w="3498" w:type="dxa"/>
          </w:tcPr>
          <w:p w14:paraId="20198CBE" w14:textId="536350C0" w:rsidR="00B477C2" w:rsidRDefault="00B477C2" w:rsidP="00AD37D9">
            <w:pPr>
              <w:jc w:val="center"/>
            </w:pPr>
            <w:r>
              <w:t>The total amount of time in seconds participants spent hovering their mouse over the</w:t>
            </w:r>
            <w:r>
              <w:t>ir payment outcome</w:t>
            </w:r>
            <w:r>
              <w:t xml:space="preserve"> (</w:t>
            </w:r>
            <w:r>
              <w:t>how much money they received</w:t>
            </w:r>
            <w:r>
              <w:t xml:space="preserve">) </w:t>
            </w:r>
            <w:r>
              <w:t>for</w:t>
            </w:r>
            <w:r>
              <w:t xml:space="preserve"> their own factory (Alpha) across all 60 choices</w:t>
            </w:r>
          </w:p>
        </w:tc>
        <w:tc>
          <w:tcPr>
            <w:tcW w:w="3194" w:type="dxa"/>
          </w:tcPr>
          <w:p w14:paraId="7E639E9A" w14:textId="18FD1E3B" w:rsidR="00B477C2" w:rsidRDefault="00B477C2" w:rsidP="00AD37D9">
            <w:pPr>
              <w:jc w:val="center"/>
            </w:pPr>
            <w:r>
              <w:t>T</w:t>
            </w:r>
            <w:r>
              <w:t>his portion of the performance report is separate from the portion that gives feedback on which actions are most effective and simply viewing the bonus does not help participants improve because it does not show which action resulted in the bonus amount</w:t>
            </w:r>
          </w:p>
        </w:tc>
      </w:tr>
      <w:tr w:rsidR="00B477C2" w14:paraId="0DFBBB36" w14:textId="4EC87607" w:rsidTr="00AD37D9">
        <w:trPr>
          <w:jc w:val="center"/>
        </w:trPr>
        <w:tc>
          <w:tcPr>
            <w:tcW w:w="2550" w:type="dxa"/>
          </w:tcPr>
          <w:p w14:paraId="1C15F082" w14:textId="623CE63B" w:rsidR="00B477C2" w:rsidRPr="00AD37D9" w:rsidRDefault="00B477C2" w:rsidP="00AD37D9">
            <w:pPr>
              <w:jc w:val="center"/>
              <w:rPr>
                <w:i/>
                <w:iCs/>
                <w:color w:val="FF0000"/>
              </w:rPr>
            </w:pPr>
            <w:r w:rsidRPr="00AD37D9">
              <w:rPr>
                <w:i/>
                <w:iCs/>
                <w:color w:val="FF0000"/>
              </w:rPr>
              <w:t>TimeOtherFB1</w:t>
            </w:r>
          </w:p>
        </w:tc>
        <w:tc>
          <w:tcPr>
            <w:tcW w:w="3498" w:type="dxa"/>
          </w:tcPr>
          <w:p w14:paraId="10B86B5E" w14:textId="2B93CFFE" w:rsidR="00B477C2" w:rsidRDefault="00B477C2" w:rsidP="00AD37D9">
            <w:pPr>
              <w:jc w:val="center"/>
            </w:pPr>
            <w:r>
              <w:t>The total amount of time in seconds participants spent hovering their mouse over the performance feedback (the choice and outcome) in the</w:t>
            </w:r>
            <w:r>
              <w:t xml:space="preserve"> first uncontrollable </w:t>
            </w:r>
            <w:r>
              <w:t>factory (</w:t>
            </w:r>
            <w:r>
              <w:t>Beta</w:t>
            </w:r>
            <w:r>
              <w:t>) across all 60 choices</w:t>
            </w:r>
          </w:p>
        </w:tc>
        <w:tc>
          <w:tcPr>
            <w:tcW w:w="3194" w:type="dxa"/>
          </w:tcPr>
          <w:p w14:paraId="7B64BC96" w14:textId="417D70AF" w:rsidR="00B477C2" w:rsidRDefault="00B477C2" w:rsidP="00AD37D9">
            <w:pPr>
              <w:jc w:val="center"/>
            </w:pPr>
            <w:r>
              <w:t>T</w:t>
            </w:r>
            <w:r>
              <w:t>his portion of the performance report is functionally identical for participants in all experiment conditions</w:t>
            </w:r>
          </w:p>
        </w:tc>
      </w:tr>
      <w:tr w:rsidR="00B477C2" w14:paraId="55EC7C0F" w14:textId="62A3C2B9" w:rsidTr="00AD37D9">
        <w:trPr>
          <w:jc w:val="center"/>
        </w:trPr>
        <w:tc>
          <w:tcPr>
            <w:tcW w:w="2550" w:type="dxa"/>
          </w:tcPr>
          <w:p w14:paraId="2F77D61B" w14:textId="5B314A8C" w:rsidR="00B477C2" w:rsidRPr="00AD37D9" w:rsidRDefault="00B477C2" w:rsidP="00AD37D9">
            <w:pPr>
              <w:jc w:val="center"/>
              <w:rPr>
                <w:i/>
                <w:iCs/>
                <w:color w:val="FF0000"/>
              </w:rPr>
            </w:pPr>
            <w:r w:rsidRPr="00AD37D9">
              <w:rPr>
                <w:i/>
                <w:iCs/>
                <w:color w:val="FF0000"/>
              </w:rPr>
              <w:t>TimeOtherFB2</w:t>
            </w:r>
          </w:p>
        </w:tc>
        <w:tc>
          <w:tcPr>
            <w:tcW w:w="3498" w:type="dxa"/>
          </w:tcPr>
          <w:p w14:paraId="235D860E" w14:textId="0FFC878C" w:rsidR="00B477C2" w:rsidRDefault="00B477C2" w:rsidP="00AD37D9">
            <w:pPr>
              <w:jc w:val="center"/>
            </w:pPr>
            <w:r>
              <w:t>The total amount of time in seconds participants spent hovering their mouse over the performance feedback (the choice and outcome) in th</w:t>
            </w:r>
            <w:r>
              <w:t>e second uncontrollable</w:t>
            </w:r>
            <w:r>
              <w:t xml:space="preserve"> factory (</w:t>
            </w:r>
            <w:r>
              <w:t>Gamma</w:t>
            </w:r>
            <w:r>
              <w:t>) across all 60 choices</w:t>
            </w:r>
          </w:p>
        </w:tc>
        <w:tc>
          <w:tcPr>
            <w:tcW w:w="3194" w:type="dxa"/>
          </w:tcPr>
          <w:p w14:paraId="3F721357" w14:textId="0458CCB5" w:rsidR="00B477C2" w:rsidRDefault="00B477C2" w:rsidP="00AD37D9">
            <w:pPr>
              <w:jc w:val="center"/>
            </w:pPr>
            <w:r>
              <w:t>T</w:t>
            </w:r>
            <w:r>
              <w:t>his portion of the performance report is functionally identical for participants in all experiment conditions</w:t>
            </w:r>
          </w:p>
        </w:tc>
      </w:tr>
      <w:tr w:rsidR="00B477C2" w14:paraId="507484E0" w14:textId="165CCC2C" w:rsidTr="00AD37D9">
        <w:trPr>
          <w:jc w:val="center"/>
        </w:trPr>
        <w:tc>
          <w:tcPr>
            <w:tcW w:w="2550" w:type="dxa"/>
          </w:tcPr>
          <w:p w14:paraId="6C3CE74A" w14:textId="0E589959" w:rsidR="00B477C2" w:rsidRPr="00AD37D9" w:rsidRDefault="00B477C2" w:rsidP="00AD37D9">
            <w:pPr>
              <w:jc w:val="center"/>
              <w:rPr>
                <w:i/>
                <w:iCs/>
                <w:color w:val="FF0000"/>
              </w:rPr>
            </w:pPr>
            <w:proofErr w:type="spellStart"/>
            <w:r w:rsidRPr="00AD37D9">
              <w:rPr>
                <w:i/>
                <w:iCs/>
                <w:color w:val="FF0000"/>
              </w:rPr>
              <w:t>TimeOtherFB</w:t>
            </w:r>
            <w:proofErr w:type="spellEnd"/>
          </w:p>
        </w:tc>
        <w:tc>
          <w:tcPr>
            <w:tcW w:w="3498" w:type="dxa"/>
          </w:tcPr>
          <w:p w14:paraId="7781FA84" w14:textId="3F9295FA" w:rsidR="00B477C2" w:rsidRDefault="00B477C2" w:rsidP="00AD37D9">
            <w:pPr>
              <w:jc w:val="center"/>
            </w:pPr>
            <w:r>
              <w:t xml:space="preserve">The </w:t>
            </w:r>
            <w:r>
              <w:t>average of TimeOtherFB1 and TimeOtherFB2.</w:t>
            </w:r>
          </w:p>
        </w:tc>
        <w:tc>
          <w:tcPr>
            <w:tcW w:w="3194" w:type="dxa"/>
          </w:tcPr>
          <w:p w14:paraId="0111661E" w14:textId="77777777" w:rsidR="00B477C2" w:rsidRDefault="00B477C2" w:rsidP="00AD37D9">
            <w:pPr>
              <w:jc w:val="center"/>
            </w:pPr>
          </w:p>
        </w:tc>
      </w:tr>
      <w:tr w:rsidR="00B477C2" w14:paraId="4A32648B" w14:textId="13872DDF" w:rsidTr="00AD37D9">
        <w:trPr>
          <w:jc w:val="center"/>
        </w:trPr>
        <w:tc>
          <w:tcPr>
            <w:tcW w:w="2550" w:type="dxa"/>
          </w:tcPr>
          <w:p w14:paraId="6C603565" w14:textId="38DC993B" w:rsidR="00B477C2" w:rsidRPr="00AD37D9" w:rsidRDefault="00B477C2" w:rsidP="00AD37D9">
            <w:pPr>
              <w:jc w:val="center"/>
              <w:rPr>
                <w:i/>
                <w:iCs/>
                <w:color w:val="FF0000"/>
              </w:rPr>
            </w:pPr>
            <w:r w:rsidRPr="00AD37D9">
              <w:rPr>
                <w:i/>
                <w:iCs/>
                <w:color w:val="FF0000"/>
              </w:rPr>
              <w:lastRenderedPageBreak/>
              <w:t>TimeOtherBonus1</w:t>
            </w:r>
          </w:p>
        </w:tc>
        <w:tc>
          <w:tcPr>
            <w:tcW w:w="3498" w:type="dxa"/>
          </w:tcPr>
          <w:p w14:paraId="41ED5DC0" w14:textId="1B1372E0" w:rsidR="00B477C2" w:rsidRDefault="00B477C2" w:rsidP="00AD37D9">
            <w:pPr>
              <w:jc w:val="center"/>
            </w:pPr>
            <w:r>
              <w:t>The total amount of time in seconds participants spent hovering their mouse over their payment outcome (how much money they received) for the</w:t>
            </w:r>
            <w:r>
              <w:t xml:space="preserve"> first uncontrollable </w:t>
            </w:r>
            <w:r>
              <w:t>factory (Alpha) across all 60 choices</w:t>
            </w:r>
            <w:r>
              <w:t>.</w:t>
            </w:r>
          </w:p>
        </w:tc>
        <w:tc>
          <w:tcPr>
            <w:tcW w:w="3194" w:type="dxa"/>
          </w:tcPr>
          <w:p w14:paraId="43F7747E" w14:textId="6F01BA62" w:rsidR="00B477C2" w:rsidRDefault="00B477C2" w:rsidP="00AD37D9">
            <w:pPr>
              <w:jc w:val="center"/>
            </w:pPr>
            <w:r>
              <w:t>T</w:t>
            </w:r>
            <w:r>
              <w:t>his portion of the performance report is blank for participants in the condition with the more controllable measur</w:t>
            </w:r>
            <w:r>
              <w:t>e</w:t>
            </w:r>
          </w:p>
        </w:tc>
      </w:tr>
      <w:tr w:rsidR="00B477C2" w14:paraId="413B539A" w14:textId="073CD8C3" w:rsidTr="00AD37D9">
        <w:trPr>
          <w:jc w:val="center"/>
        </w:trPr>
        <w:tc>
          <w:tcPr>
            <w:tcW w:w="2550" w:type="dxa"/>
          </w:tcPr>
          <w:p w14:paraId="0A480184" w14:textId="737C1B05" w:rsidR="00B477C2" w:rsidRPr="00AD37D9" w:rsidRDefault="00B477C2" w:rsidP="00AD37D9">
            <w:pPr>
              <w:jc w:val="center"/>
              <w:rPr>
                <w:i/>
                <w:iCs/>
                <w:color w:val="FF0000"/>
              </w:rPr>
            </w:pPr>
            <w:r w:rsidRPr="00AD37D9">
              <w:rPr>
                <w:i/>
                <w:iCs/>
                <w:color w:val="FF0000"/>
              </w:rPr>
              <w:t>TimeOtherBonus2</w:t>
            </w:r>
          </w:p>
        </w:tc>
        <w:tc>
          <w:tcPr>
            <w:tcW w:w="3498" w:type="dxa"/>
          </w:tcPr>
          <w:p w14:paraId="076ED057" w14:textId="419FB316" w:rsidR="00B477C2" w:rsidRDefault="00B477C2" w:rsidP="00AD37D9">
            <w:pPr>
              <w:jc w:val="center"/>
            </w:pPr>
            <w:r>
              <w:t>The total amount of time in seconds participants spent hovering their mouse over their payment outcome (how much money they received) for the first uncontrollable factory (Alpha) across all 60 choices</w:t>
            </w:r>
          </w:p>
        </w:tc>
        <w:tc>
          <w:tcPr>
            <w:tcW w:w="3194" w:type="dxa"/>
          </w:tcPr>
          <w:p w14:paraId="44545781" w14:textId="30582C13" w:rsidR="00B477C2" w:rsidRDefault="00B477C2" w:rsidP="00AD37D9">
            <w:pPr>
              <w:jc w:val="center"/>
            </w:pPr>
            <w:r>
              <w:t>T</w:t>
            </w:r>
            <w:r>
              <w:t>his portion of the performance report is blank for participants in the condition with the more controllable measure</w:t>
            </w:r>
          </w:p>
        </w:tc>
      </w:tr>
      <w:tr w:rsidR="00B477C2" w14:paraId="047B4292" w14:textId="72ADBF36" w:rsidTr="00AD37D9">
        <w:trPr>
          <w:jc w:val="center"/>
        </w:trPr>
        <w:tc>
          <w:tcPr>
            <w:tcW w:w="2550" w:type="dxa"/>
          </w:tcPr>
          <w:p w14:paraId="15A8EC3E" w14:textId="49EE59E9" w:rsidR="00B477C2" w:rsidRPr="00AD37D9" w:rsidRDefault="00B477C2" w:rsidP="00AD37D9">
            <w:pPr>
              <w:jc w:val="center"/>
              <w:rPr>
                <w:i/>
                <w:iCs/>
                <w:color w:val="FF0000"/>
              </w:rPr>
            </w:pPr>
            <w:proofErr w:type="spellStart"/>
            <w:r w:rsidRPr="00AD37D9">
              <w:rPr>
                <w:i/>
                <w:iCs/>
                <w:color w:val="FF0000"/>
              </w:rPr>
              <w:t>LnQ_TotalDuration</w:t>
            </w:r>
            <w:proofErr w:type="spellEnd"/>
          </w:p>
        </w:tc>
        <w:tc>
          <w:tcPr>
            <w:tcW w:w="3498" w:type="dxa"/>
          </w:tcPr>
          <w:p w14:paraId="0C7BCD2F" w14:textId="2DEB2846" w:rsidR="00B477C2" w:rsidRDefault="00B477C2" w:rsidP="00AD37D9">
            <w:pPr>
              <w:jc w:val="center"/>
            </w:pPr>
            <w:r>
              <w:t xml:space="preserve">The natural log of </w:t>
            </w:r>
            <w:proofErr w:type="spellStart"/>
            <w:r>
              <w:t>Q_TotalDuration</w:t>
            </w:r>
            <w:proofErr w:type="spellEnd"/>
          </w:p>
        </w:tc>
        <w:tc>
          <w:tcPr>
            <w:tcW w:w="3194" w:type="dxa"/>
          </w:tcPr>
          <w:p w14:paraId="0E8D622C" w14:textId="77777777" w:rsidR="00B477C2" w:rsidRDefault="00B477C2" w:rsidP="00AD37D9">
            <w:pPr>
              <w:jc w:val="center"/>
            </w:pPr>
          </w:p>
        </w:tc>
      </w:tr>
      <w:tr w:rsidR="00950EF1" w14:paraId="7A048728" w14:textId="60FBE6A8" w:rsidTr="00AD37D9">
        <w:trPr>
          <w:jc w:val="center"/>
        </w:trPr>
        <w:tc>
          <w:tcPr>
            <w:tcW w:w="2550" w:type="dxa"/>
          </w:tcPr>
          <w:p w14:paraId="07B57AE3" w14:textId="65E7127E" w:rsidR="00950EF1" w:rsidRPr="00AD37D9" w:rsidRDefault="00950EF1" w:rsidP="00AD37D9">
            <w:pPr>
              <w:jc w:val="center"/>
              <w:rPr>
                <w:i/>
                <w:iCs/>
                <w:color w:val="FF0000"/>
              </w:rPr>
            </w:pPr>
            <w:proofErr w:type="spellStart"/>
            <w:r w:rsidRPr="00AD37D9">
              <w:rPr>
                <w:i/>
                <w:iCs/>
                <w:color w:val="FF0000"/>
              </w:rPr>
              <w:t>LnTimeDecisionTask</w:t>
            </w:r>
            <w:proofErr w:type="spellEnd"/>
          </w:p>
        </w:tc>
        <w:tc>
          <w:tcPr>
            <w:tcW w:w="3498" w:type="dxa"/>
          </w:tcPr>
          <w:p w14:paraId="58381182" w14:textId="708BB56E" w:rsidR="00950EF1" w:rsidRDefault="00950EF1" w:rsidP="00AD37D9">
            <w:pPr>
              <w:jc w:val="center"/>
            </w:pPr>
            <w:r>
              <w:t xml:space="preserve">The natural log of </w:t>
            </w:r>
            <w:proofErr w:type="spellStart"/>
            <w:r>
              <w:t>TimeDecisionTask</w:t>
            </w:r>
            <w:proofErr w:type="spellEnd"/>
          </w:p>
        </w:tc>
        <w:tc>
          <w:tcPr>
            <w:tcW w:w="3194" w:type="dxa"/>
          </w:tcPr>
          <w:p w14:paraId="3ACCAF78" w14:textId="77777777" w:rsidR="00950EF1" w:rsidRDefault="00950EF1" w:rsidP="00AD37D9">
            <w:pPr>
              <w:jc w:val="center"/>
            </w:pPr>
          </w:p>
        </w:tc>
      </w:tr>
      <w:tr w:rsidR="00950EF1" w14:paraId="13CC66A7" w14:textId="597472C6" w:rsidTr="00AD37D9">
        <w:trPr>
          <w:jc w:val="center"/>
        </w:trPr>
        <w:tc>
          <w:tcPr>
            <w:tcW w:w="2550" w:type="dxa"/>
          </w:tcPr>
          <w:p w14:paraId="1C03050D" w14:textId="19A1A7C9" w:rsidR="00950EF1" w:rsidRPr="00AD37D9" w:rsidRDefault="00950EF1" w:rsidP="00AD37D9">
            <w:pPr>
              <w:jc w:val="center"/>
              <w:rPr>
                <w:i/>
                <w:iCs/>
                <w:color w:val="FF0000"/>
              </w:rPr>
            </w:pPr>
            <w:proofErr w:type="spellStart"/>
            <w:r w:rsidRPr="00AD37D9">
              <w:rPr>
                <w:i/>
                <w:iCs/>
                <w:color w:val="FF0000"/>
              </w:rPr>
              <w:t>LnTimeOwnFB</w:t>
            </w:r>
            <w:proofErr w:type="spellEnd"/>
          </w:p>
        </w:tc>
        <w:tc>
          <w:tcPr>
            <w:tcW w:w="3498" w:type="dxa"/>
          </w:tcPr>
          <w:p w14:paraId="3AE58FDA" w14:textId="47F72EA3" w:rsidR="00950EF1" w:rsidRDefault="00950EF1" w:rsidP="00AD37D9">
            <w:pPr>
              <w:jc w:val="center"/>
            </w:pPr>
            <w:r>
              <w:t xml:space="preserve">The natural log of </w:t>
            </w:r>
            <w:proofErr w:type="spellStart"/>
            <w:r>
              <w:t>TimeOwnFB</w:t>
            </w:r>
            <w:proofErr w:type="spellEnd"/>
          </w:p>
        </w:tc>
        <w:tc>
          <w:tcPr>
            <w:tcW w:w="3194" w:type="dxa"/>
          </w:tcPr>
          <w:p w14:paraId="6363EA26" w14:textId="77777777" w:rsidR="00950EF1" w:rsidRDefault="00950EF1" w:rsidP="00AD37D9">
            <w:pPr>
              <w:jc w:val="center"/>
            </w:pPr>
          </w:p>
        </w:tc>
      </w:tr>
      <w:tr w:rsidR="00950EF1" w14:paraId="5534ECBC" w14:textId="0B1A93F1" w:rsidTr="00AD37D9">
        <w:trPr>
          <w:jc w:val="center"/>
        </w:trPr>
        <w:tc>
          <w:tcPr>
            <w:tcW w:w="2550" w:type="dxa"/>
          </w:tcPr>
          <w:p w14:paraId="238AE0F2" w14:textId="11319FC4" w:rsidR="00950EF1" w:rsidRPr="00AD37D9" w:rsidRDefault="00950EF1" w:rsidP="00AD37D9">
            <w:pPr>
              <w:jc w:val="center"/>
              <w:rPr>
                <w:i/>
                <w:iCs/>
                <w:color w:val="FF0000"/>
              </w:rPr>
            </w:pPr>
            <w:proofErr w:type="spellStart"/>
            <w:r w:rsidRPr="00AD37D9">
              <w:rPr>
                <w:i/>
                <w:iCs/>
                <w:color w:val="FF0000"/>
              </w:rPr>
              <w:t>LnTimeOwnBonus</w:t>
            </w:r>
            <w:proofErr w:type="spellEnd"/>
          </w:p>
        </w:tc>
        <w:tc>
          <w:tcPr>
            <w:tcW w:w="3498" w:type="dxa"/>
          </w:tcPr>
          <w:p w14:paraId="21E47A4F" w14:textId="11DB626E" w:rsidR="00950EF1" w:rsidRDefault="00950EF1" w:rsidP="00AD37D9">
            <w:pPr>
              <w:jc w:val="center"/>
            </w:pPr>
            <w:r>
              <w:t xml:space="preserve">The natural log of </w:t>
            </w:r>
            <w:proofErr w:type="spellStart"/>
            <w:r>
              <w:t>TimeOwnBonus</w:t>
            </w:r>
            <w:proofErr w:type="spellEnd"/>
          </w:p>
        </w:tc>
        <w:tc>
          <w:tcPr>
            <w:tcW w:w="3194" w:type="dxa"/>
          </w:tcPr>
          <w:p w14:paraId="15AA39C1" w14:textId="77777777" w:rsidR="00950EF1" w:rsidRDefault="00950EF1" w:rsidP="00AD37D9">
            <w:pPr>
              <w:jc w:val="center"/>
            </w:pPr>
          </w:p>
        </w:tc>
      </w:tr>
      <w:tr w:rsidR="00950EF1" w14:paraId="3A30ED4B" w14:textId="3E76533E" w:rsidTr="00AD37D9">
        <w:trPr>
          <w:jc w:val="center"/>
        </w:trPr>
        <w:tc>
          <w:tcPr>
            <w:tcW w:w="2550" w:type="dxa"/>
          </w:tcPr>
          <w:p w14:paraId="6A6ABF70" w14:textId="129CE159" w:rsidR="00950EF1" w:rsidRPr="00AD37D9" w:rsidRDefault="00950EF1" w:rsidP="00AD37D9">
            <w:pPr>
              <w:jc w:val="center"/>
              <w:rPr>
                <w:i/>
                <w:iCs/>
                <w:color w:val="FF0000"/>
              </w:rPr>
            </w:pPr>
            <w:r w:rsidRPr="00AD37D9">
              <w:rPr>
                <w:i/>
                <w:iCs/>
                <w:color w:val="FF0000"/>
              </w:rPr>
              <w:t>LnTimeOtherFB1</w:t>
            </w:r>
          </w:p>
        </w:tc>
        <w:tc>
          <w:tcPr>
            <w:tcW w:w="3498" w:type="dxa"/>
          </w:tcPr>
          <w:p w14:paraId="1C3F0F0C" w14:textId="50392B1D" w:rsidR="00950EF1" w:rsidRDefault="00950EF1" w:rsidP="00AD37D9">
            <w:pPr>
              <w:jc w:val="center"/>
            </w:pPr>
            <w:r>
              <w:t xml:space="preserve">The natural log of </w:t>
            </w:r>
            <w:r>
              <w:t>TimeOtherFB1</w:t>
            </w:r>
          </w:p>
        </w:tc>
        <w:tc>
          <w:tcPr>
            <w:tcW w:w="3194" w:type="dxa"/>
          </w:tcPr>
          <w:p w14:paraId="5C6438DB" w14:textId="77777777" w:rsidR="00950EF1" w:rsidRDefault="00950EF1" w:rsidP="00AD37D9">
            <w:pPr>
              <w:jc w:val="center"/>
            </w:pPr>
          </w:p>
        </w:tc>
      </w:tr>
      <w:tr w:rsidR="00950EF1" w14:paraId="49445C1B" w14:textId="0BE60067" w:rsidTr="00AD37D9">
        <w:trPr>
          <w:jc w:val="center"/>
        </w:trPr>
        <w:tc>
          <w:tcPr>
            <w:tcW w:w="2550" w:type="dxa"/>
          </w:tcPr>
          <w:p w14:paraId="308BF86E" w14:textId="5567A8BC" w:rsidR="00950EF1" w:rsidRPr="00AD37D9" w:rsidRDefault="00950EF1" w:rsidP="00AD37D9">
            <w:pPr>
              <w:jc w:val="center"/>
              <w:rPr>
                <w:i/>
                <w:iCs/>
                <w:color w:val="FF0000"/>
              </w:rPr>
            </w:pPr>
            <w:r w:rsidRPr="00AD37D9">
              <w:rPr>
                <w:i/>
                <w:iCs/>
                <w:color w:val="FF0000"/>
              </w:rPr>
              <w:t>LnTimeOtherFB2</w:t>
            </w:r>
          </w:p>
        </w:tc>
        <w:tc>
          <w:tcPr>
            <w:tcW w:w="3498" w:type="dxa"/>
          </w:tcPr>
          <w:p w14:paraId="04C65F58" w14:textId="348D292C" w:rsidR="00950EF1" w:rsidRDefault="00950EF1" w:rsidP="00AD37D9">
            <w:pPr>
              <w:jc w:val="center"/>
            </w:pPr>
            <w:r>
              <w:t xml:space="preserve">The natural log of </w:t>
            </w:r>
            <w:r>
              <w:t>TimeOtherFB2</w:t>
            </w:r>
          </w:p>
        </w:tc>
        <w:tc>
          <w:tcPr>
            <w:tcW w:w="3194" w:type="dxa"/>
          </w:tcPr>
          <w:p w14:paraId="11AA36E7" w14:textId="77777777" w:rsidR="00950EF1" w:rsidRDefault="00950EF1" w:rsidP="00AD37D9">
            <w:pPr>
              <w:jc w:val="center"/>
            </w:pPr>
          </w:p>
        </w:tc>
      </w:tr>
      <w:tr w:rsidR="00950EF1" w14:paraId="336F93CD" w14:textId="4A08FA55" w:rsidTr="00AD37D9">
        <w:trPr>
          <w:jc w:val="center"/>
        </w:trPr>
        <w:tc>
          <w:tcPr>
            <w:tcW w:w="2550" w:type="dxa"/>
          </w:tcPr>
          <w:p w14:paraId="16E5BC87" w14:textId="5F7A590F" w:rsidR="00950EF1" w:rsidRPr="00AD37D9" w:rsidRDefault="00950EF1" w:rsidP="00AD37D9">
            <w:pPr>
              <w:jc w:val="center"/>
              <w:rPr>
                <w:i/>
                <w:iCs/>
                <w:color w:val="FF0000"/>
              </w:rPr>
            </w:pPr>
            <w:proofErr w:type="spellStart"/>
            <w:r w:rsidRPr="00AD37D9">
              <w:rPr>
                <w:i/>
                <w:iCs/>
                <w:color w:val="FF0000"/>
              </w:rPr>
              <w:t>LnTimeOtherFB</w:t>
            </w:r>
            <w:proofErr w:type="spellEnd"/>
          </w:p>
        </w:tc>
        <w:tc>
          <w:tcPr>
            <w:tcW w:w="3498" w:type="dxa"/>
          </w:tcPr>
          <w:p w14:paraId="067E3979" w14:textId="77222F7B" w:rsidR="00950EF1" w:rsidRDefault="00950EF1" w:rsidP="00AD37D9">
            <w:pPr>
              <w:jc w:val="center"/>
            </w:pPr>
            <w:r>
              <w:t xml:space="preserve">The natural log of </w:t>
            </w:r>
            <w:proofErr w:type="spellStart"/>
            <w:r>
              <w:t>TimeOtherFB</w:t>
            </w:r>
            <w:proofErr w:type="spellEnd"/>
          </w:p>
        </w:tc>
        <w:tc>
          <w:tcPr>
            <w:tcW w:w="3194" w:type="dxa"/>
          </w:tcPr>
          <w:p w14:paraId="5578747B" w14:textId="77777777" w:rsidR="00950EF1" w:rsidRDefault="00950EF1" w:rsidP="00AD37D9">
            <w:pPr>
              <w:jc w:val="center"/>
            </w:pPr>
          </w:p>
        </w:tc>
      </w:tr>
      <w:tr w:rsidR="00950EF1" w14:paraId="355F0FD9" w14:textId="09197837" w:rsidTr="00AD37D9">
        <w:trPr>
          <w:jc w:val="center"/>
        </w:trPr>
        <w:tc>
          <w:tcPr>
            <w:tcW w:w="2550" w:type="dxa"/>
          </w:tcPr>
          <w:p w14:paraId="5E8E46EE" w14:textId="29D4198D" w:rsidR="00950EF1" w:rsidRPr="00AD37D9" w:rsidRDefault="00950EF1" w:rsidP="00AD37D9">
            <w:pPr>
              <w:jc w:val="center"/>
              <w:rPr>
                <w:i/>
                <w:iCs/>
                <w:color w:val="FF0000"/>
              </w:rPr>
            </w:pPr>
            <w:r w:rsidRPr="00AD37D9">
              <w:rPr>
                <w:i/>
                <w:iCs/>
                <w:color w:val="FF0000"/>
              </w:rPr>
              <w:t>LnTimeOtherBonus1</w:t>
            </w:r>
          </w:p>
        </w:tc>
        <w:tc>
          <w:tcPr>
            <w:tcW w:w="3498" w:type="dxa"/>
          </w:tcPr>
          <w:p w14:paraId="13441179" w14:textId="52F87DF0" w:rsidR="00950EF1" w:rsidRDefault="00950EF1" w:rsidP="00AD37D9">
            <w:pPr>
              <w:jc w:val="center"/>
            </w:pPr>
            <w:r>
              <w:t xml:space="preserve">The natural log of </w:t>
            </w:r>
            <w:r>
              <w:t>TimeOtherBonus1</w:t>
            </w:r>
          </w:p>
        </w:tc>
        <w:tc>
          <w:tcPr>
            <w:tcW w:w="3194" w:type="dxa"/>
          </w:tcPr>
          <w:p w14:paraId="31258E2E" w14:textId="77777777" w:rsidR="00950EF1" w:rsidRDefault="00950EF1" w:rsidP="00AD37D9">
            <w:pPr>
              <w:jc w:val="center"/>
            </w:pPr>
          </w:p>
        </w:tc>
      </w:tr>
      <w:tr w:rsidR="00950EF1" w14:paraId="1EC81411" w14:textId="08CC3708" w:rsidTr="00AD37D9">
        <w:trPr>
          <w:jc w:val="center"/>
        </w:trPr>
        <w:tc>
          <w:tcPr>
            <w:tcW w:w="2550" w:type="dxa"/>
          </w:tcPr>
          <w:p w14:paraId="1AEFB6D9" w14:textId="5EF03352" w:rsidR="00950EF1" w:rsidRPr="00AD37D9" w:rsidRDefault="00950EF1" w:rsidP="00AD37D9">
            <w:pPr>
              <w:jc w:val="center"/>
              <w:rPr>
                <w:i/>
                <w:iCs/>
                <w:color w:val="FF0000"/>
              </w:rPr>
            </w:pPr>
            <w:r w:rsidRPr="00AD37D9">
              <w:rPr>
                <w:i/>
                <w:iCs/>
                <w:color w:val="FF0000"/>
              </w:rPr>
              <w:t>LnTimeOtherBonus2</w:t>
            </w:r>
          </w:p>
        </w:tc>
        <w:tc>
          <w:tcPr>
            <w:tcW w:w="3498" w:type="dxa"/>
          </w:tcPr>
          <w:p w14:paraId="79467374" w14:textId="79F8831D" w:rsidR="00950EF1" w:rsidRDefault="00950EF1" w:rsidP="00AD37D9">
            <w:pPr>
              <w:jc w:val="center"/>
            </w:pPr>
            <w:r>
              <w:t xml:space="preserve">The natural log of </w:t>
            </w:r>
            <w:r>
              <w:t>TimeOtherBonus2</w:t>
            </w:r>
          </w:p>
        </w:tc>
        <w:tc>
          <w:tcPr>
            <w:tcW w:w="3194" w:type="dxa"/>
          </w:tcPr>
          <w:p w14:paraId="1D67E9DA" w14:textId="77777777" w:rsidR="00950EF1" w:rsidRDefault="00950EF1" w:rsidP="00AD37D9">
            <w:pPr>
              <w:jc w:val="center"/>
            </w:pPr>
          </w:p>
        </w:tc>
      </w:tr>
      <w:tr w:rsidR="00950EF1" w14:paraId="49FC2DFF" w14:textId="36830FA9" w:rsidTr="00AD37D9">
        <w:trPr>
          <w:jc w:val="center"/>
        </w:trPr>
        <w:tc>
          <w:tcPr>
            <w:tcW w:w="2550" w:type="dxa"/>
          </w:tcPr>
          <w:p w14:paraId="3D2FEDE8" w14:textId="71D9C333" w:rsidR="00950EF1" w:rsidRPr="00AD37D9" w:rsidRDefault="00950EF1" w:rsidP="00AD37D9">
            <w:pPr>
              <w:jc w:val="center"/>
              <w:rPr>
                <w:i/>
                <w:iCs/>
                <w:color w:val="FF0000"/>
              </w:rPr>
            </w:pPr>
            <w:proofErr w:type="spellStart"/>
            <w:r w:rsidRPr="00AD37D9">
              <w:rPr>
                <w:i/>
                <w:iCs/>
                <w:color w:val="FF0000"/>
              </w:rPr>
              <w:t>FreeResponse</w:t>
            </w:r>
            <w:proofErr w:type="spellEnd"/>
          </w:p>
        </w:tc>
        <w:tc>
          <w:tcPr>
            <w:tcW w:w="3498" w:type="dxa"/>
          </w:tcPr>
          <w:p w14:paraId="72C6A6DC" w14:textId="0D561FF4" w:rsidR="00950EF1" w:rsidRDefault="00DA692E" w:rsidP="00AD37D9">
            <w:pPr>
              <w:jc w:val="center"/>
            </w:pPr>
            <w:r>
              <w:t>“</w:t>
            </w:r>
            <w:r w:rsidRPr="00DA692E">
              <w:t>Please explain what strategies you used when learning how to choose the best car models in the Production Game.</w:t>
            </w:r>
            <w:r>
              <w:t>”</w:t>
            </w:r>
          </w:p>
        </w:tc>
        <w:tc>
          <w:tcPr>
            <w:tcW w:w="3194" w:type="dxa"/>
          </w:tcPr>
          <w:p w14:paraId="5CFC9A76" w14:textId="77777777" w:rsidR="00950EF1" w:rsidRDefault="00950EF1" w:rsidP="00AD37D9">
            <w:pPr>
              <w:jc w:val="center"/>
            </w:pPr>
          </w:p>
        </w:tc>
      </w:tr>
      <w:tr w:rsidR="00950EF1" w14:paraId="738D22D2" w14:textId="61BE996D" w:rsidTr="00AD37D9">
        <w:trPr>
          <w:jc w:val="center"/>
        </w:trPr>
        <w:tc>
          <w:tcPr>
            <w:tcW w:w="2550" w:type="dxa"/>
          </w:tcPr>
          <w:p w14:paraId="6A7D7503" w14:textId="49042AAC" w:rsidR="00950EF1" w:rsidRPr="00AD37D9" w:rsidRDefault="00950EF1" w:rsidP="00AD37D9">
            <w:pPr>
              <w:jc w:val="center"/>
              <w:rPr>
                <w:i/>
                <w:iCs/>
                <w:color w:val="FF0000"/>
              </w:rPr>
            </w:pPr>
            <w:r w:rsidRPr="00AD37D9">
              <w:rPr>
                <w:i/>
                <w:iCs/>
                <w:color w:val="FF0000"/>
              </w:rPr>
              <w:t>GoalFocusPEQ1</w:t>
            </w:r>
          </w:p>
        </w:tc>
        <w:tc>
          <w:tcPr>
            <w:tcW w:w="3498" w:type="dxa"/>
          </w:tcPr>
          <w:p w14:paraId="69FEEB13" w14:textId="32D94DD5" w:rsidR="00950EF1" w:rsidRDefault="00CC66A6" w:rsidP="00AD37D9">
            <w:pPr>
              <w:jc w:val="center"/>
            </w:pPr>
            <w:r>
              <w:t>A  task-specific measure of goal-focus capturing how much participants exhibited goal-focus on the decision-making task using a 5-point Likert scale</w:t>
            </w:r>
          </w:p>
        </w:tc>
        <w:tc>
          <w:tcPr>
            <w:tcW w:w="3194" w:type="dxa"/>
          </w:tcPr>
          <w:p w14:paraId="6810CE66" w14:textId="23CF20A9" w:rsidR="00950EF1" w:rsidRDefault="00CC66A6" w:rsidP="00AD37D9">
            <w:pPr>
              <w:jc w:val="center"/>
            </w:pPr>
            <w:r>
              <w:t>“I focused intensely on my goal of generated a lot of points in my factory (Alpha).”</w:t>
            </w:r>
          </w:p>
        </w:tc>
      </w:tr>
      <w:tr w:rsidR="00950EF1" w14:paraId="6443CFC1" w14:textId="67CB1D28" w:rsidTr="00AD37D9">
        <w:trPr>
          <w:jc w:val="center"/>
        </w:trPr>
        <w:tc>
          <w:tcPr>
            <w:tcW w:w="2550" w:type="dxa"/>
          </w:tcPr>
          <w:p w14:paraId="08EB7340" w14:textId="63131D72" w:rsidR="00950EF1" w:rsidRPr="00AD37D9" w:rsidRDefault="00950EF1" w:rsidP="00AD37D9">
            <w:pPr>
              <w:jc w:val="center"/>
              <w:rPr>
                <w:i/>
                <w:iCs/>
                <w:color w:val="FF0000"/>
              </w:rPr>
            </w:pPr>
            <w:r w:rsidRPr="00AD37D9">
              <w:rPr>
                <w:i/>
                <w:iCs/>
                <w:color w:val="FF0000"/>
              </w:rPr>
              <w:t>GoalFocusPEQ</w:t>
            </w:r>
            <w:r w:rsidRPr="00AD37D9">
              <w:rPr>
                <w:i/>
                <w:iCs/>
                <w:color w:val="FF0000"/>
              </w:rPr>
              <w:t>2</w:t>
            </w:r>
          </w:p>
        </w:tc>
        <w:tc>
          <w:tcPr>
            <w:tcW w:w="3498" w:type="dxa"/>
          </w:tcPr>
          <w:p w14:paraId="4BB11A1E" w14:textId="49900E37" w:rsidR="00950EF1" w:rsidRDefault="00CC66A6" w:rsidP="00AD37D9">
            <w:pPr>
              <w:jc w:val="center"/>
            </w:pPr>
            <w:r>
              <w:t>A  task-specific measure of goal-focus capturing how much participants exhibited goal-focus on the decision-making task using a 5-point Likert scale</w:t>
            </w:r>
          </w:p>
        </w:tc>
        <w:tc>
          <w:tcPr>
            <w:tcW w:w="3194" w:type="dxa"/>
          </w:tcPr>
          <w:p w14:paraId="762A7C44" w14:textId="05800347" w:rsidR="00950EF1" w:rsidRDefault="00CC66A6" w:rsidP="00AD37D9">
            <w:pPr>
              <w:jc w:val="center"/>
            </w:pPr>
            <w:r>
              <w:t>“I blocked out all information that was not directly related to my task.”</w:t>
            </w:r>
          </w:p>
        </w:tc>
      </w:tr>
      <w:tr w:rsidR="008C665B" w14:paraId="673D454A" w14:textId="77777777" w:rsidTr="00AD37D9">
        <w:trPr>
          <w:jc w:val="center"/>
        </w:trPr>
        <w:tc>
          <w:tcPr>
            <w:tcW w:w="2550" w:type="dxa"/>
          </w:tcPr>
          <w:p w14:paraId="3808D43D" w14:textId="54D84639" w:rsidR="008C665B" w:rsidRPr="00AD37D9" w:rsidRDefault="008C665B" w:rsidP="00AD37D9">
            <w:pPr>
              <w:jc w:val="center"/>
              <w:rPr>
                <w:i/>
                <w:iCs/>
                <w:color w:val="FF0000"/>
              </w:rPr>
            </w:pPr>
            <w:proofErr w:type="spellStart"/>
            <w:r w:rsidRPr="00AD37D9">
              <w:rPr>
                <w:i/>
                <w:iCs/>
                <w:color w:val="FF0000"/>
              </w:rPr>
              <w:t>GoalFocusPEQ_Task</w:t>
            </w:r>
            <w:proofErr w:type="spellEnd"/>
          </w:p>
        </w:tc>
        <w:tc>
          <w:tcPr>
            <w:tcW w:w="3498" w:type="dxa"/>
          </w:tcPr>
          <w:p w14:paraId="45C2FC3B" w14:textId="080AD699" w:rsidR="008C665B" w:rsidRDefault="008C665B" w:rsidP="00AD37D9">
            <w:pPr>
              <w:jc w:val="center"/>
            </w:pPr>
            <w:r>
              <w:t>The average of GoalFocusPEQ1 and GoalFocusPEQ2</w:t>
            </w:r>
          </w:p>
        </w:tc>
        <w:tc>
          <w:tcPr>
            <w:tcW w:w="3194" w:type="dxa"/>
          </w:tcPr>
          <w:p w14:paraId="645335A1" w14:textId="77777777" w:rsidR="008C665B" w:rsidRDefault="008C665B" w:rsidP="00AD37D9">
            <w:pPr>
              <w:jc w:val="center"/>
            </w:pPr>
          </w:p>
        </w:tc>
      </w:tr>
      <w:tr w:rsidR="008C665B" w14:paraId="611B20BC" w14:textId="77777777" w:rsidTr="00AD37D9">
        <w:trPr>
          <w:jc w:val="center"/>
        </w:trPr>
        <w:tc>
          <w:tcPr>
            <w:tcW w:w="2550" w:type="dxa"/>
          </w:tcPr>
          <w:p w14:paraId="294DF4EC" w14:textId="44B9B4CA" w:rsidR="008C665B" w:rsidRPr="00AD37D9" w:rsidRDefault="008C665B" w:rsidP="00AD37D9">
            <w:pPr>
              <w:jc w:val="center"/>
              <w:rPr>
                <w:i/>
                <w:iCs/>
                <w:color w:val="FF0000"/>
              </w:rPr>
            </w:pPr>
            <w:r w:rsidRPr="00AD37D9">
              <w:rPr>
                <w:i/>
                <w:iCs/>
                <w:color w:val="FF0000"/>
              </w:rPr>
              <w:t>OtherFBPEQ1</w:t>
            </w:r>
          </w:p>
        </w:tc>
        <w:tc>
          <w:tcPr>
            <w:tcW w:w="3498" w:type="dxa"/>
          </w:tcPr>
          <w:p w14:paraId="2EB9CD90" w14:textId="23597C68" w:rsidR="008C665B" w:rsidRDefault="008C665B" w:rsidP="00AD37D9">
            <w:pPr>
              <w:jc w:val="center"/>
            </w:pPr>
            <w:r>
              <w:t>A measure of how much attention participants allocated to the two uncontrollable factories (using a 5-point Likert scale)</w:t>
            </w:r>
          </w:p>
        </w:tc>
        <w:tc>
          <w:tcPr>
            <w:tcW w:w="3194" w:type="dxa"/>
          </w:tcPr>
          <w:p w14:paraId="290FE043" w14:textId="3B065F26" w:rsidR="008C665B" w:rsidRDefault="008C665B" w:rsidP="00AD37D9">
            <w:pPr>
              <w:jc w:val="center"/>
            </w:pPr>
            <w:r>
              <w:t>“I paid attention to performance in the other factories (Beta and Gamma).”</w:t>
            </w:r>
          </w:p>
        </w:tc>
      </w:tr>
      <w:tr w:rsidR="008C665B" w14:paraId="0D978CB9" w14:textId="77777777" w:rsidTr="00AD37D9">
        <w:trPr>
          <w:jc w:val="center"/>
        </w:trPr>
        <w:tc>
          <w:tcPr>
            <w:tcW w:w="2550" w:type="dxa"/>
          </w:tcPr>
          <w:p w14:paraId="68C3C78D" w14:textId="7E7D0593" w:rsidR="008C665B" w:rsidRPr="00AD37D9" w:rsidRDefault="008C665B" w:rsidP="00AD37D9">
            <w:pPr>
              <w:jc w:val="center"/>
              <w:rPr>
                <w:i/>
                <w:iCs/>
                <w:color w:val="FF0000"/>
              </w:rPr>
            </w:pPr>
            <w:r w:rsidRPr="00AD37D9">
              <w:rPr>
                <w:i/>
                <w:iCs/>
                <w:color w:val="FF0000"/>
              </w:rPr>
              <w:t>OtherFBPEQ2</w:t>
            </w:r>
          </w:p>
        </w:tc>
        <w:tc>
          <w:tcPr>
            <w:tcW w:w="3498" w:type="dxa"/>
          </w:tcPr>
          <w:p w14:paraId="39CB64B5" w14:textId="1D4BD144" w:rsidR="008C665B" w:rsidRDefault="008C665B" w:rsidP="00AD37D9">
            <w:pPr>
              <w:jc w:val="center"/>
            </w:pPr>
            <w:r>
              <w:t xml:space="preserve">A measure of how much </w:t>
            </w:r>
            <w:r>
              <w:lastRenderedPageBreak/>
              <w:t>participants indicated they learned from the two uncontrollable factories (using a 5-point Likert scale)</w:t>
            </w:r>
          </w:p>
        </w:tc>
        <w:tc>
          <w:tcPr>
            <w:tcW w:w="3194" w:type="dxa"/>
          </w:tcPr>
          <w:p w14:paraId="4AE35097" w14:textId="00A7D0BC" w:rsidR="008C665B" w:rsidRDefault="008C665B" w:rsidP="00AD37D9">
            <w:pPr>
              <w:jc w:val="center"/>
            </w:pPr>
            <w:r>
              <w:lastRenderedPageBreak/>
              <w:t xml:space="preserve">“I learned from the choices </w:t>
            </w:r>
            <w:r>
              <w:lastRenderedPageBreak/>
              <w:t>made in other factories (Beta and Gamma).”</w:t>
            </w:r>
          </w:p>
        </w:tc>
      </w:tr>
      <w:tr w:rsidR="008C665B" w14:paraId="369105E1" w14:textId="77777777" w:rsidTr="00AD37D9">
        <w:trPr>
          <w:jc w:val="center"/>
        </w:trPr>
        <w:tc>
          <w:tcPr>
            <w:tcW w:w="2550" w:type="dxa"/>
          </w:tcPr>
          <w:p w14:paraId="15325741" w14:textId="7E929473" w:rsidR="008C665B" w:rsidRPr="00AD37D9" w:rsidRDefault="008C665B" w:rsidP="00AD37D9">
            <w:pPr>
              <w:jc w:val="center"/>
              <w:rPr>
                <w:i/>
                <w:iCs/>
                <w:color w:val="FF0000"/>
              </w:rPr>
            </w:pPr>
            <w:proofErr w:type="spellStart"/>
            <w:r w:rsidRPr="00AD37D9">
              <w:rPr>
                <w:i/>
                <w:iCs/>
                <w:color w:val="FF0000"/>
              </w:rPr>
              <w:lastRenderedPageBreak/>
              <w:t>OtherFBPEQ</w:t>
            </w:r>
            <w:proofErr w:type="spellEnd"/>
          </w:p>
        </w:tc>
        <w:tc>
          <w:tcPr>
            <w:tcW w:w="3498" w:type="dxa"/>
          </w:tcPr>
          <w:p w14:paraId="474A1C93" w14:textId="468F7FB7" w:rsidR="008C665B" w:rsidRDefault="008C665B" w:rsidP="00AD37D9">
            <w:pPr>
              <w:jc w:val="center"/>
            </w:pPr>
            <w:r>
              <w:t>The average of OtherFBPEQ1 and OtherFBPEQ2</w:t>
            </w:r>
          </w:p>
        </w:tc>
        <w:tc>
          <w:tcPr>
            <w:tcW w:w="3194" w:type="dxa"/>
          </w:tcPr>
          <w:p w14:paraId="01370394" w14:textId="77777777" w:rsidR="008C665B" w:rsidRDefault="008C665B" w:rsidP="00AD37D9">
            <w:pPr>
              <w:jc w:val="center"/>
            </w:pPr>
          </w:p>
        </w:tc>
      </w:tr>
      <w:tr w:rsidR="008C665B" w14:paraId="04D8C420" w14:textId="37EEA3FC" w:rsidTr="00AD37D9">
        <w:trPr>
          <w:jc w:val="center"/>
        </w:trPr>
        <w:tc>
          <w:tcPr>
            <w:tcW w:w="2550" w:type="dxa"/>
          </w:tcPr>
          <w:p w14:paraId="6E8AFA7A" w14:textId="4F427171" w:rsidR="008C665B" w:rsidRPr="00AD37D9" w:rsidRDefault="008C665B" w:rsidP="00AD37D9">
            <w:pPr>
              <w:jc w:val="center"/>
              <w:rPr>
                <w:i/>
                <w:iCs/>
                <w:color w:val="FF0000"/>
              </w:rPr>
            </w:pPr>
            <w:r w:rsidRPr="00AD37D9">
              <w:rPr>
                <w:i/>
                <w:iCs/>
                <w:color w:val="FF0000"/>
              </w:rPr>
              <w:t>Effort</w:t>
            </w:r>
          </w:p>
        </w:tc>
        <w:tc>
          <w:tcPr>
            <w:tcW w:w="3498" w:type="dxa"/>
          </w:tcPr>
          <w:p w14:paraId="64B813B4" w14:textId="784F005A" w:rsidR="008C665B" w:rsidRDefault="008C665B" w:rsidP="00AD37D9">
            <w:pPr>
              <w:jc w:val="center"/>
            </w:pPr>
            <w:r>
              <w:t>A measure of how hard participants tried to make good decisions (using a 5-point Likert scale)</w:t>
            </w:r>
          </w:p>
        </w:tc>
        <w:tc>
          <w:tcPr>
            <w:tcW w:w="3194" w:type="dxa"/>
          </w:tcPr>
          <w:p w14:paraId="5915CB52" w14:textId="3D7F65C1" w:rsidR="008C665B" w:rsidRDefault="008C665B" w:rsidP="00AD37D9">
            <w:pPr>
              <w:jc w:val="center"/>
            </w:pPr>
            <w:r>
              <w:t>“I tried my hardest to make good decisions.”</w:t>
            </w:r>
          </w:p>
        </w:tc>
      </w:tr>
      <w:tr w:rsidR="008C665B" w14:paraId="35E15185" w14:textId="3425DB49" w:rsidTr="00AD37D9">
        <w:trPr>
          <w:jc w:val="center"/>
        </w:trPr>
        <w:tc>
          <w:tcPr>
            <w:tcW w:w="2550" w:type="dxa"/>
          </w:tcPr>
          <w:p w14:paraId="0AE8AA0A" w14:textId="72594504" w:rsidR="008C665B" w:rsidRPr="00AD37D9" w:rsidRDefault="008C665B" w:rsidP="00AD37D9">
            <w:pPr>
              <w:jc w:val="center"/>
              <w:rPr>
                <w:i/>
                <w:iCs/>
                <w:color w:val="FF0000"/>
              </w:rPr>
            </w:pPr>
            <w:proofErr w:type="spellStart"/>
            <w:r w:rsidRPr="00AD37D9">
              <w:rPr>
                <w:i/>
                <w:iCs/>
                <w:color w:val="FF0000"/>
              </w:rPr>
              <w:t>CaredAboutMoney</w:t>
            </w:r>
            <w:proofErr w:type="spellEnd"/>
          </w:p>
        </w:tc>
        <w:tc>
          <w:tcPr>
            <w:tcW w:w="3498" w:type="dxa"/>
          </w:tcPr>
          <w:p w14:paraId="1ACFEDC5" w14:textId="368623F5" w:rsidR="008C665B" w:rsidRDefault="008C665B" w:rsidP="00AD37D9">
            <w:pPr>
              <w:jc w:val="center"/>
            </w:pPr>
            <w:r>
              <w:t>A measure of how much participants care about earning as much money as they could</w:t>
            </w:r>
            <w:r>
              <w:t xml:space="preserve"> (using a 5-point Likert scale)</w:t>
            </w:r>
          </w:p>
        </w:tc>
        <w:tc>
          <w:tcPr>
            <w:tcW w:w="3194" w:type="dxa"/>
          </w:tcPr>
          <w:p w14:paraId="2B5A58D6" w14:textId="02860DED" w:rsidR="008C665B" w:rsidRDefault="008C665B" w:rsidP="00AD37D9">
            <w:pPr>
              <w:jc w:val="center"/>
            </w:pPr>
            <w:r>
              <w:t>“I cared a lot about earning as much money as possible.”</w:t>
            </w:r>
          </w:p>
        </w:tc>
      </w:tr>
      <w:tr w:rsidR="008C665B" w14:paraId="77A73C64" w14:textId="440ED100" w:rsidTr="00AD37D9">
        <w:trPr>
          <w:jc w:val="center"/>
        </w:trPr>
        <w:tc>
          <w:tcPr>
            <w:tcW w:w="2550" w:type="dxa"/>
          </w:tcPr>
          <w:p w14:paraId="20012293" w14:textId="71230DC3" w:rsidR="008C665B" w:rsidRPr="00AD37D9" w:rsidRDefault="008C665B" w:rsidP="00AD37D9">
            <w:pPr>
              <w:jc w:val="center"/>
              <w:rPr>
                <w:i/>
                <w:iCs/>
                <w:color w:val="FF0000"/>
              </w:rPr>
            </w:pPr>
            <w:proofErr w:type="spellStart"/>
            <w:r w:rsidRPr="00AD37D9">
              <w:rPr>
                <w:i/>
                <w:iCs/>
                <w:color w:val="FF0000"/>
              </w:rPr>
              <w:t>UncontrollablePay</w:t>
            </w:r>
            <w:proofErr w:type="spellEnd"/>
          </w:p>
        </w:tc>
        <w:tc>
          <w:tcPr>
            <w:tcW w:w="3498" w:type="dxa"/>
          </w:tcPr>
          <w:p w14:paraId="66983146" w14:textId="7E8B537A" w:rsidR="008C665B" w:rsidRDefault="008C665B" w:rsidP="00AD37D9">
            <w:pPr>
              <w:jc w:val="center"/>
            </w:pPr>
            <w:r>
              <w:t>A measure of how much participants thought their pay was influenced by factors outside their control</w:t>
            </w:r>
            <w:r>
              <w:t xml:space="preserve"> (using a 5-point Likert scale)</w:t>
            </w:r>
          </w:p>
        </w:tc>
        <w:tc>
          <w:tcPr>
            <w:tcW w:w="3194" w:type="dxa"/>
          </w:tcPr>
          <w:p w14:paraId="0774BCE1" w14:textId="64929AF8" w:rsidR="008C665B" w:rsidRDefault="008C665B" w:rsidP="00AD37D9">
            <w:pPr>
              <w:jc w:val="center"/>
            </w:pPr>
            <w:r>
              <w:t>“My pay was influenced by factors outside my control.”</w:t>
            </w:r>
          </w:p>
        </w:tc>
      </w:tr>
      <w:tr w:rsidR="008C665B" w14:paraId="07A2BA3E" w14:textId="247EA8FB" w:rsidTr="00AD37D9">
        <w:trPr>
          <w:jc w:val="center"/>
        </w:trPr>
        <w:tc>
          <w:tcPr>
            <w:tcW w:w="2550" w:type="dxa"/>
          </w:tcPr>
          <w:p w14:paraId="65C4D318" w14:textId="72983F32" w:rsidR="008C665B" w:rsidRPr="00AD37D9" w:rsidRDefault="008C665B" w:rsidP="00AD37D9">
            <w:pPr>
              <w:jc w:val="center"/>
              <w:rPr>
                <w:i/>
                <w:iCs/>
                <w:color w:val="FF0000"/>
              </w:rPr>
            </w:pPr>
            <w:proofErr w:type="spellStart"/>
            <w:r w:rsidRPr="00AD37D9">
              <w:rPr>
                <w:i/>
                <w:iCs/>
                <w:color w:val="FF0000"/>
              </w:rPr>
              <w:t>ControllablePay</w:t>
            </w:r>
            <w:proofErr w:type="spellEnd"/>
          </w:p>
        </w:tc>
        <w:tc>
          <w:tcPr>
            <w:tcW w:w="3498" w:type="dxa"/>
          </w:tcPr>
          <w:p w14:paraId="4AE328D8" w14:textId="49459EBC" w:rsidR="008C665B" w:rsidRDefault="008C665B" w:rsidP="00AD37D9">
            <w:pPr>
              <w:jc w:val="center"/>
            </w:pPr>
            <w:r>
              <w:t>A measure of how much participants thought they had control over their pay</w:t>
            </w:r>
            <w:r>
              <w:t xml:space="preserve"> (using a 5-point Likert scale)</w:t>
            </w:r>
          </w:p>
        </w:tc>
        <w:tc>
          <w:tcPr>
            <w:tcW w:w="3194" w:type="dxa"/>
          </w:tcPr>
          <w:p w14:paraId="2A25633A" w14:textId="50921475" w:rsidR="008C665B" w:rsidRDefault="008C665B" w:rsidP="00AD37D9">
            <w:pPr>
              <w:jc w:val="center"/>
            </w:pPr>
            <w:r>
              <w:t>“My pay was primarily influenced by my own decisions.”</w:t>
            </w:r>
          </w:p>
        </w:tc>
      </w:tr>
      <w:tr w:rsidR="008C665B" w14:paraId="12723374" w14:textId="267F2BA5" w:rsidTr="00AD37D9">
        <w:trPr>
          <w:jc w:val="center"/>
        </w:trPr>
        <w:tc>
          <w:tcPr>
            <w:tcW w:w="2550" w:type="dxa"/>
          </w:tcPr>
          <w:p w14:paraId="580EF34E" w14:textId="34A711EF" w:rsidR="008C665B" w:rsidRPr="00AD37D9" w:rsidRDefault="008C665B" w:rsidP="00AD37D9">
            <w:pPr>
              <w:jc w:val="center"/>
              <w:rPr>
                <w:i/>
                <w:iCs/>
                <w:color w:val="FF0000"/>
              </w:rPr>
            </w:pPr>
            <w:proofErr w:type="spellStart"/>
            <w:r w:rsidRPr="00AD37D9">
              <w:rPr>
                <w:i/>
                <w:iCs/>
                <w:color w:val="FF0000"/>
              </w:rPr>
              <w:t>ControllablePayDiff</w:t>
            </w:r>
            <w:proofErr w:type="spellEnd"/>
          </w:p>
        </w:tc>
        <w:tc>
          <w:tcPr>
            <w:tcW w:w="3498" w:type="dxa"/>
          </w:tcPr>
          <w:p w14:paraId="5098D6B8" w14:textId="78BAB88D" w:rsidR="008C665B" w:rsidRDefault="008C665B" w:rsidP="00AD37D9">
            <w:pPr>
              <w:jc w:val="center"/>
            </w:pPr>
            <w:proofErr w:type="spellStart"/>
            <w:r>
              <w:t>ControllablePay</w:t>
            </w:r>
            <w:proofErr w:type="spellEnd"/>
            <w:r>
              <w:t xml:space="preserve"> minus </w:t>
            </w:r>
            <w:proofErr w:type="spellStart"/>
            <w:r>
              <w:t>UncontrollablePay</w:t>
            </w:r>
            <w:proofErr w:type="spellEnd"/>
          </w:p>
        </w:tc>
        <w:tc>
          <w:tcPr>
            <w:tcW w:w="3194" w:type="dxa"/>
          </w:tcPr>
          <w:p w14:paraId="77BA0E70" w14:textId="77777777" w:rsidR="008C665B" w:rsidRDefault="008C665B" w:rsidP="00AD37D9">
            <w:pPr>
              <w:jc w:val="center"/>
            </w:pPr>
          </w:p>
        </w:tc>
      </w:tr>
      <w:tr w:rsidR="008C665B" w14:paraId="71A1CF32" w14:textId="77777777" w:rsidTr="00AD37D9">
        <w:trPr>
          <w:jc w:val="center"/>
        </w:trPr>
        <w:tc>
          <w:tcPr>
            <w:tcW w:w="2550" w:type="dxa"/>
          </w:tcPr>
          <w:p w14:paraId="3A660E5F" w14:textId="351E71DD" w:rsidR="008C665B" w:rsidRPr="00AD37D9" w:rsidRDefault="008C665B" w:rsidP="00AD37D9">
            <w:pPr>
              <w:jc w:val="center"/>
              <w:rPr>
                <w:i/>
                <w:iCs/>
                <w:color w:val="FF0000"/>
              </w:rPr>
            </w:pPr>
            <w:proofErr w:type="spellStart"/>
            <w:r w:rsidRPr="00AD37D9">
              <w:rPr>
                <w:i/>
                <w:iCs/>
                <w:color w:val="FF0000"/>
              </w:rPr>
              <w:t>AversionToUncontrollable</w:t>
            </w:r>
            <w:proofErr w:type="spellEnd"/>
          </w:p>
        </w:tc>
        <w:tc>
          <w:tcPr>
            <w:tcW w:w="3498" w:type="dxa"/>
          </w:tcPr>
          <w:p w14:paraId="784230B2" w14:textId="6C030858" w:rsidR="008C665B" w:rsidRDefault="008C665B" w:rsidP="00AD37D9">
            <w:pPr>
              <w:jc w:val="center"/>
            </w:pPr>
            <w:r>
              <w:t>A measure of how much participants disliked the degree to which their pay depended on factors outside their control</w:t>
            </w:r>
          </w:p>
        </w:tc>
        <w:tc>
          <w:tcPr>
            <w:tcW w:w="3194" w:type="dxa"/>
          </w:tcPr>
          <w:p w14:paraId="1E5302DE" w14:textId="36AEBB6C" w:rsidR="008C665B" w:rsidRDefault="008C665B" w:rsidP="00AD37D9">
            <w:pPr>
              <w:jc w:val="center"/>
            </w:pPr>
            <w:r>
              <w:t>“I did not like how much my pay depended on factors outside my control.”</w:t>
            </w:r>
          </w:p>
        </w:tc>
      </w:tr>
      <w:tr w:rsidR="008C665B" w14:paraId="57705E68" w14:textId="77777777" w:rsidTr="00AD37D9">
        <w:trPr>
          <w:jc w:val="center"/>
        </w:trPr>
        <w:tc>
          <w:tcPr>
            <w:tcW w:w="2550" w:type="dxa"/>
          </w:tcPr>
          <w:p w14:paraId="755F4BA3" w14:textId="4CC642C8" w:rsidR="008C665B" w:rsidRPr="00AD37D9" w:rsidRDefault="008C665B" w:rsidP="00AD37D9">
            <w:pPr>
              <w:jc w:val="center"/>
              <w:rPr>
                <w:i/>
                <w:iCs/>
                <w:color w:val="FF0000"/>
              </w:rPr>
            </w:pPr>
            <w:r w:rsidRPr="00AD37D9">
              <w:rPr>
                <w:i/>
                <w:iCs/>
                <w:color w:val="FF0000"/>
              </w:rPr>
              <w:t>GoalFocusPEQ3</w:t>
            </w:r>
          </w:p>
        </w:tc>
        <w:tc>
          <w:tcPr>
            <w:tcW w:w="3498" w:type="dxa"/>
          </w:tcPr>
          <w:p w14:paraId="63E5A260" w14:textId="6CFCD077" w:rsidR="008C665B" w:rsidRDefault="008C665B" w:rsidP="00AD37D9">
            <w:pPr>
              <w:jc w:val="center"/>
            </w:pPr>
            <w:r>
              <w:t>A  person-level measure of goal-focus capturing how much participants exhibit goal-focus in their everyday life using a 5-point Likert scale</w:t>
            </w:r>
          </w:p>
        </w:tc>
        <w:tc>
          <w:tcPr>
            <w:tcW w:w="3194" w:type="dxa"/>
          </w:tcPr>
          <w:p w14:paraId="7B9327F2" w14:textId="3BC216A1" w:rsidR="008C665B" w:rsidRDefault="008C665B" w:rsidP="00AD37D9">
            <w:pPr>
              <w:jc w:val="center"/>
            </w:pPr>
            <w:r>
              <w:t>“I often get distracted before completing a goal when I have a chance to pursue another goal.”</w:t>
            </w:r>
          </w:p>
        </w:tc>
      </w:tr>
      <w:tr w:rsidR="008C665B" w14:paraId="3C787CFB" w14:textId="77777777" w:rsidTr="00AD37D9">
        <w:trPr>
          <w:jc w:val="center"/>
        </w:trPr>
        <w:tc>
          <w:tcPr>
            <w:tcW w:w="2550" w:type="dxa"/>
          </w:tcPr>
          <w:p w14:paraId="0CE2A06A" w14:textId="39D64EF4" w:rsidR="008C665B" w:rsidRPr="00AD37D9" w:rsidRDefault="008C665B" w:rsidP="00AD37D9">
            <w:pPr>
              <w:jc w:val="center"/>
              <w:rPr>
                <w:i/>
                <w:iCs/>
                <w:color w:val="FF0000"/>
              </w:rPr>
            </w:pPr>
            <w:r w:rsidRPr="00AD37D9">
              <w:rPr>
                <w:i/>
                <w:iCs/>
                <w:color w:val="FF0000"/>
              </w:rPr>
              <w:t>GoalFocusPEQ4</w:t>
            </w:r>
          </w:p>
        </w:tc>
        <w:tc>
          <w:tcPr>
            <w:tcW w:w="3498" w:type="dxa"/>
          </w:tcPr>
          <w:p w14:paraId="6D30B3CF" w14:textId="6D9FCBDE" w:rsidR="008C665B" w:rsidRDefault="008C665B" w:rsidP="00AD37D9">
            <w:pPr>
              <w:jc w:val="center"/>
            </w:pPr>
            <w:r>
              <w:t>A  person-level measure of goal-focus capturing how much participants exhibit goal-focus in their everyday life using a 5-point Likert scale</w:t>
            </w:r>
          </w:p>
        </w:tc>
        <w:tc>
          <w:tcPr>
            <w:tcW w:w="3194" w:type="dxa"/>
          </w:tcPr>
          <w:p w14:paraId="006EF9F9" w14:textId="6E98C1E8" w:rsidR="008C665B" w:rsidRDefault="008C665B" w:rsidP="00AD37D9">
            <w:pPr>
              <w:jc w:val="center"/>
            </w:pPr>
            <w:r>
              <w:t>“I often shift my attention across multiple goals.”</w:t>
            </w:r>
          </w:p>
        </w:tc>
      </w:tr>
      <w:tr w:rsidR="008C665B" w14:paraId="42B9EA04" w14:textId="77777777" w:rsidTr="00AD37D9">
        <w:trPr>
          <w:jc w:val="center"/>
        </w:trPr>
        <w:tc>
          <w:tcPr>
            <w:tcW w:w="2550" w:type="dxa"/>
          </w:tcPr>
          <w:p w14:paraId="755F7383" w14:textId="265CECB3" w:rsidR="008C665B" w:rsidRPr="00AD37D9" w:rsidRDefault="008C665B" w:rsidP="00AD37D9">
            <w:pPr>
              <w:jc w:val="center"/>
              <w:rPr>
                <w:i/>
                <w:iCs/>
                <w:color w:val="FF0000"/>
              </w:rPr>
            </w:pPr>
            <w:r w:rsidRPr="00AD37D9">
              <w:rPr>
                <w:i/>
                <w:iCs/>
                <w:color w:val="FF0000"/>
              </w:rPr>
              <w:t>GoalFocusPEQ5</w:t>
            </w:r>
          </w:p>
        </w:tc>
        <w:tc>
          <w:tcPr>
            <w:tcW w:w="3498" w:type="dxa"/>
          </w:tcPr>
          <w:p w14:paraId="69DF5515" w14:textId="55F15BFA" w:rsidR="008C665B" w:rsidRDefault="008C665B" w:rsidP="00AD37D9">
            <w:pPr>
              <w:jc w:val="center"/>
            </w:pPr>
            <w:r>
              <w:t>A  person-level measure of goal-focus capturing how much participants exhibit goal-focus in their everyday life using a 5-point Likert scale</w:t>
            </w:r>
          </w:p>
        </w:tc>
        <w:tc>
          <w:tcPr>
            <w:tcW w:w="3194" w:type="dxa"/>
          </w:tcPr>
          <w:p w14:paraId="37D0076E" w14:textId="79C1B73F" w:rsidR="008C665B" w:rsidRDefault="008C665B" w:rsidP="00AD37D9">
            <w:pPr>
              <w:jc w:val="center"/>
            </w:pPr>
            <w:r>
              <w:t>“I tend to completely block out distractions when working on tasks.”</w:t>
            </w:r>
          </w:p>
        </w:tc>
      </w:tr>
      <w:tr w:rsidR="008C665B" w14:paraId="47DE70BE" w14:textId="37C8D30D" w:rsidTr="00AD37D9">
        <w:trPr>
          <w:jc w:val="center"/>
        </w:trPr>
        <w:tc>
          <w:tcPr>
            <w:tcW w:w="2550" w:type="dxa"/>
          </w:tcPr>
          <w:p w14:paraId="422C9E1D" w14:textId="143FB847" w:rsidR="008C665B" w:rsidRPr="00AD37D9" w:rsidRDefault="008C665B" w:rsidP="00AD37D9">
            <w:pPr>
              <w:jc w:val="center"/>
              <w:rPr>
                <w:i/>
                <w:iCs/>
                <w:color w:val="FF0000"/>
              </w:rPr>
            </w:pPr>
            <w:r w:rsidRPr="00AD37D9">
              <w:rPr>
                <w:i/>
                <w:iCs/>
                <w:color w:val="FF0000"/>
              </w:rPr>
              <w:t>Age</w:t>
            </w:r>
          </w:p>
        </w:tc>
        <w:tc>
          <w:tcPr>
            <w:tcW w:w="3498" w:type="dxa"/>
          </w:tcPr>
          <w:p w14:paraId="44BAA87C" w14:textId="4038FF27" w:rsidR="008C665B" w:rsidRDefault="008C665B" w:rsidP="00AD37D9">
            <w:pPr>
              <w:jc w:val="center"/>
            </w:pPr>
            <w:r>
              <w:t>The participant’s self-reported age</w:t>
            </w:r>
          </w:p>
        </w:tc>
        <w:tc>
          <w:tcPr>
            <w:tcW w:w="3194" w:type="dxa"/>
          </w:tcPr>
          <w:p w14:paraId="2E557703" w14:textId="77777777" w:rsidR="008C665B" w:rsidRDefault="008C665B" w:rsidP="00AD37D9">
            <w:pPr>
              <w:jc w:val="center"/>
            </w:pPr>
          </w:p>
        </w:tc>
      </w:tr>
      <w:tr w:rsidR="008C665B" w14:paraId="1D0E3569" w14:textId="1FC3670A" w:rsidTr="00AD37D9">
        <w:trPr>
          <w:jc w:val="center"/>
        </w:trPr>
        <w:tc>
          <w:tcPr>
            <w:tcW w:w="2550" w:type="dxa"/>
          </w:tcPr>
          <w:p w14:paraId="3B97FEBE" w14:textId="48434469" w:rsidR="008C665B" w:rsidRPr="00AD37D9" w:rsidRDefault="008C665B" w:rsidP="00AD37D9">
            <w:pPr>
              <w:jc w:val="center"/>
              <w:rPr>
                <w:i/>
                <w:iCs/>
                <w:color w:val="FF0000"/>
              </w:rPr>
            </w:pPr>
            <w:r w:rsidRPr="00AD37D9">
              <w:rPr>
                <w:i/>
                <w:iCs/>
                <w:color w:val="FF0000"/>
              </w:rPr>
              <w:t>Male</w:t>
            </w:r>
          </w:p>
        </w:tc>
        <w:tc>
          <w:tcPr>
            <w:tcW w:w="3498" w:type="dxa"/>
          </w:tcPr>
          <w:p w14:paraId="51149112" w14:textId="647B8CAE" w:rsidR="008C665B" w:rsidRDefault="008C665B" w:rsidP="00AD37D9">
            <w:pPr>
              <w:jc w:val="center"/>
            </w:pPr>
            <w:r>
              <w:t>The participant’s self-reported gender identity</w:t>
            </w:r>
          </w:p>
        </w:tc>
        <w:tc>
          <w:tcPr>
            <w:tcW w:w="3194" w:type="dxa"/>
          </w:tcPr>
          <w:p w14:paraId="26549FE9" w14:textId="542316D9" w:rsidR="008C665B" w:rsidRDefault="008C665B" w:rsidP="00AD37D9">
            <w:pPr>
              <w:jc w:val="center"/>
            </w:pPr>
            <w:r>
              <w:t xml:space="preserve">A small number of participants indicated a gender other than </w:t>
            </w:r>
            <w:r>
              <w:lastRenderedPageBreak/>
              <w:t>male or female, or preferred not to indicate a gender</w:t>
            </w:r>
          </w:p>
        </w:tc>
      </w:tr>
      <w:tr w:rsidR="008C665B" w14:paraId="2C6E87C0" w14:textId="178766BE" w:rsidTr="00AD37D9">
        <w:trPr>
          <w:jc w:val="center"/>
        </w:trPr>
        <w:tc>
          <w:tcPr>
            <w:tcW w:w="2550" w:type="dxa"/>
          </w:tcPr>
          <w:p w14:paraId="4523B6C4" w14:textId="11312526" w:rsidR="008C665B" w:rsidRPr="00AD37D9" w:rsidRDefault="008C665B" w:rsidP="00AD37D9">
            <w:pPr>
              <w:jc w:val="center"/>
              <w:rPr>
                <w:i/>
                <w:iCs/>
                <w:color w:val="FF0000"/>
              </w:rPr>
            </w:pPr>
            <w:r w:rsidRPr="00AD37D9">
              <w:rPr>
                <w:i/>
                <w:iCs/>
                <w:color w:val="FF0000"/>
              </w:rPr>
              <w:lastRenderedPageBreak/>
              <w:t>Education</w:t>
            </w:r>
          </w:p>
        </w:tc>
        <w:tc>
          <w:tcPr>
            <w:tcW w:w="3498" w:type="dxa"/>
          </w:tcPr>
          <w:p w14:paraId="06274AD5" w14:textId="03CDDD32" w:rsidR="008C665B" w:rsidRDefault="008C665B" w:rsidP="00AD37D9">
            <w:pPr>
              <w:jc w:val="center"/>
            </w:pPr>
            <w:r>
              <w:t>The participant’s self-reported educational level</w:t>
            </w:r>
          </w:p>
        </w:tc>
        <w:tc>
          <w:tcPr>
            <w:tcW w:w="3194" w:type="dxa"/>
          </w:tcPr>
          <w:p w14:paraId="407D4A3C" w14:textId="77777777" w:rsidR="008C665B" w:rsidRDefault="008C665B" w:rsidP="00AD37D9">
            <w:pPr>
              <w:jc w:val="center"/>
            </w:pPr>
          </w:p>
        </w:tc>
      </w:tr>
      <w:tr w:rsidR="008C665B" w14:paraId="30EEAA89" w14:textId="2195B704" w:rsidTr="00AD37D9">
        <w:trPr>
          <w:jc w:val="center"/>
        </w:trPr>
        <w:tc>
          <w:tcPr>
            <w:tcW w:w="2550" w:type="dxa"/>
          </w:tcPr>
          <w:p w14:paraId="275A9756" w14:textId="2B0F380B" w:rsidR="008C665B" w:rsidRPr="00AD37D9" w:rsidRDefault="008C665B" w:rsidP="00AD37D9">
            <w:pPr>
              <w:jc w:val="center"/>
              <w:rPr>
                <w:i/>
                <w:iCs/>
                <w:color w:val="FF0000"/>
              </w:rPr>
            </w:pPr>
            <w:r w:rsidRPr="00AD37D9">
              <w:rPr>
                <w:i/>
                <w:iCs/>
                <w:color w:val="FF0000"/>
              </w:rPr>
              <w:t>Income</w:t>
            </w:r>
          </w:p>
        </w:tc>
        <w:tc>
          <w:tcPr>
            <w:tcW w:w="3498" w:type="dxa"/>
          </w:tcPr>
          <w:p w14:paraId="596C75C3" w14:textId="7FCD78A0" w:rsidR="008C665B" w:rsidRDefault="008C665B" w:rsidP="00AD37D9">
            <w:pPr>
              <w:jc w:val="center"/>
            </w:pPr>
            <w:r>
              <w:t>The participant’s self-reported household income level</w:t>
            </w:r>
          </w:p>
        </w:tc>
        <w:tc>
          <w:tcPr>
            <w:tcW w:w="3194" w:type="dxa"/>
          </w:tcPr>
          <w:p w14:paraId="079AD86B" w14:textId="77777777" w:rsidR="008C665B" w:rsidRDefault="008C665B" w:rsidP="00AD37D9">
            <w:pPr>
              <w:jc w:val="center"/>
            </w:pPr>
          </w:p>
        </w:tc>
      </w:tr>
      <w:tr w:rsidR="008C665B" w14:paraId="7C8B9BD7" w14:textId="5A6D2AAE" w:rsidTr="00AD37D9">
        <w:trPr>
          <w:jc w:val="center"/>
        </w:trPr>
        <w:tc>
          <w:tcPr>
            <w:tcW w:w="2550" w:type="dxa"/>
          </w:tcPr>
          <w:p w14:paraId="4F110470" w14:textId="11976C66" w:rsidR="008C665B" w:rsidRPr="00AD37D9" w:rsidRDefault="008C665B" w:rsidP="00AD37D9">
            <w:pPr>
              <w:jc w:val="center"/>
              <w:rPr>
                <w:i/>
                <w:iCs/>
                <w:color w:val="FF0000"/>
              </w:rPr>
            </w:pPr>
            <w:r w:rsidRPr="00AD37D9">
              <w:rPr>
                <w:i/>
                <w:iCs/>
                <w:color w:val="FF0000"/>
              </w:rPr>
              <w:t>StartDate</w:t>
            </w:r>
          </w:p>
        </w:tc>
        <w:tc>
          <w:tcPr>
            <w:tcW w:w="3498" w:type="dxa"/>
          </w:tcPr>
          <w:p w14:paraId="5AE41F24" w14:textId="5DE4D700" w:rsidR="008C665B" w:rsidRDefault="008C665B" w:rsidP="00AD37D9">
            <w:pPr>
              <w:jc w:val="center"/>
            </w:pPr>
            <w:r>
              <w:t>The date and time at which the participant began the study</w:t>
            </w:r>
          </w:p>
        </w:tc>
        <w:tc>
          <w:tcPr>
            <w:tcW w:w="3194" w:type="dxa"/>
          </w:tcPr>
          <w:p w14:paraId="290B3CB0" w14:textId="77777777" w:rsidR="008C665B" w:rsidRDefault="008C665B" w:rsidP="00AD37D9">
            <w:pPr>
              <w:jc w:val="center"/>
            </w:pPr>
          </w:p>
        </w:tc>
      </w:tr>
      <w:tr w:rsidR="008C665B" w14:paraId="503BC359" w14:textId="2F23FFDC" w:rsidTr="00AD37D9">
        <w:trPr>
          <w:jc w:val="center"/>
        </w:trPr>
        <w:tc>
          <w:tcPr>
            <w:tcW w:w="2550" w:type="dxa"/>
          </w:tcPr>
          <w:p w14:paraId="12E6794D" w14:textId="6EEFDBC6" w:rsidR="008C665B" w:rsidRPr="00AD37D9" w:rsidRDefault="008C665B" w:rsidP="00AD37D9">
            <w:pPr>
              <w:jc w:val="center"/>
              <w:rPr>
                <w:i/>
                <w:iCs/>
                <w:color w:val="FF0000"/>
              </w:rPr>
            </w:pPr>
            <w:proofErr w:type="spellStart"/>
            <w:r w:rsidRPr="00AD37D9">
              <w:rPr>
                <w:i/>
                <w:iCs/>
                <w:color w:val="FF0000"/>
              </w:rPr>
              <w:t>EndDate</w:t>
            </w:r>
            <w:proofErr w:type="spellEnd"/>
          </w:p>
        </w:tc>
        <w:tc>
          <w:tcPr>
            <w:tcW w:w="3498" w:type="dxa"/>
          </w:tcPr>
          <w:p w14:paraId="2EC82B8E" w14:textId="40124F0F" w:rsidR="008C665B" w:rsidRDefault="008C665B" w:rsidP="00AD37D9">
            <w:pPr>
              <w:jc w:val="center"/>
            </w:pPr>
            <w:r>
              <w:t>The date and time at which the participant finished the study</w:t>
            </w:r>
          </w:p>
        </w:tc>
        <w:tc>
          <w:tcPr>
            <w:tcW w:w="3194" w:type="dxa"/>
          </w:tcPr>
          <w:p w14:paraId="131B5F2F" w14:textId="77777777" w:rsidR="008C665B" w:rsidRDefault="008C665B" w:rsidP="00AD37D9">
            <w:pPr>
              <w:jc w:val="center"/>
            </w:pPr>
          </w:p>
        </w:tc>
      </w:tr>
      <w:tr w:rsidR="008C665B" w14:paraId="111212CF" w14:textId="1C1F53C3" w:rsidTr="00AD37D9">
        <w:trPr>
          <w:jc w:val="center"/>
        </w:trPr>
        <w:tc>
          <w:tcPr>
            <w:tcW w:w="2550" w:type="dxa"/>
          </w:tcPr>
          <w:p w14:paraId="2A291227" w14:textId="223612F2" w:rsidR="008C665B" w:rsidRPr="00AD37D9" w:rsidRDefault="008C665B" w:rsidP="00AD37D9">
            <w:pPr>
              <w:jc w:val="center"/>
              <w:rPr>
                <w:i/>
                <w:iCs/>
                <w:color w:val="FF0000"/>
              </w:rPr>
            </w:pPr>
            <w:r w:rsidRPr="00AD37D9">
              <w:rPr>
                <w:i/>
                <w:iCs/>
                <w:color w:val="FF0000"/>
              </w:rPr>
              <w:t>Q30_Browser</w:t>
            </w:r>
          </w:p>
        </w:tc>
        <w:tc>
          <w:tcPr>
            <w:tcW w:w="3498" w:type="dxa"/>
          </w:tcPr>
          <w:p w14:paraId="04AA3724" w14:textId="2F07EEAC" w:rsidR="008C665B" w:rsidRDefault="008C665B" w:rsidP="00AD37D9">
            <w:pPr>
              <w:jc w:val="center"/>
            </w:pPr>
            <w:r>
              <w:t>The type of browser the participant used to complete the study</w:t>
            </w:r>
          </w:p>
        </w:tc>
        <w:tc>
          <w:tcPr>
            <w:tcW w:w="3194" w:type="dxa"/>
          </w:tcPr>
          <w:p w14:paraId="78DD1077" w14:textId="77777777" w:rsidR="008C665B" w:rsidRDefault="008C665B" w:rsidP="00AD37D9">
            <w:pPr>
              <w:jc w:val="center"/>
            </w:pPr>
          </w:p>
        </w:tc>
      </w:tr>
      <w:tr w:rsidR="008C665B" w14:paraId="6FDD6B6B" w14:textId="53CDA103" w:rsidTr="00AD37D9">
        <w:trPr>
          <w:jc w:val="center"/>
        </w:trPr>
        <w:tc>
          <w:tcPr>
            <w:tcW w:w="2550" w:type="dxa"/>
          </w:tcPr>
          <w:p w14:paraId="7D68418C" w14:textId="7F8B4C9B" w:rsidR="008C665B" w:rsidRPr="00AD37D9" w:rsidRDefault="008C665B" w:rsidP="00AD37D9">
            <w:pPr>
              <w:jc w:val="center"/>
              <w:rPr>
                <w:i/>
                <w:iCs/>
                <w:color w:val="FF0000"/>
              </w:rPr>
            </w:pPr>
            <w:r w:rsidRPr="00AD37D9">
              <w:rPr>
                <w:i/>
                <w:iCs/>
                <w:color w:val="FF0000"/>
              </w:rPr>
              <w:t>Q30_Version</w:t>
            </w:r>
          </w:p>
        </w:tc>
        <w:tc>
          <w:tcPr>
            <w:tcW w:w="3498" w:type="dxa"/>
          </w:tcPr>
          <w:p w14:paraId="23A79A76" w14:textId="64EE0D21" w:rsidR="008C665B" w:rsidRDefault="008C665B" w:rsidP="00AD37D9">
            <w:pPr>
              <w:jc w:val="center"/>
            </w:pPr>
            <w:r>
              <w:t>The version of the browser the participant used to complete the study</w:t>
            </w:r>
          </w:p>
        </w:tc>
        <w:tc>
          <w:tcPr>
            <w:tcW w:w="3194" w:type="dxa"/>
          </w:tcPr>
          <w:p w14:paraId="12A6CCA1" w14:textId="77777777" w:rsidR="008C665B" w:rsidRDefault="008C665B" w:rsidP="00AD37D9">
            <w:pPr>
              <w:jc w:val="center"/>
            </w:pPr>
          </w:p>
        </w:tc>
      </w:tr>
      <w:tr w:rsidR="008C665B" w14:paraId="0BC2DF84" w14:textId="2404FC7B" w:rsidTr="00AD37D9">
        <w:trPr>
          <w:jc w:val="center"/>
        </w:trPr>
        <w:tc>
          <w:tcPr>
            <w:tcW w:w="2550" w:type="dxa"/>
          </w:tcPr>
          <w:p w14:paraId="1C6EDDD0" w14:textId="0BB469C3" w:rsidR="008C665B" w:rsidRPr="00AD37D9" w:rsidRDefault="008C665B" w:rsidP="00AD37D9">
            <w:pPr>
              <w:jc w:val="center"/>
              <w:rPr>
                <w:i/>
                <w:iCs/>
                <w:color w:val="FF0000"/>
              </w:rPr>
            </w:pPr>
            <w:r w:rsidRPr="00AD37D9">
              <w:rPr>
                <w:i/>
                <w:iCs/>
                <w:color w:val="FF0000"/>
              </w:rPr>
              <w:t>Q30_OperatingSystem</w:t>
            </w:r>
          </w:p>
        </w:tc>
        <w:tc>
          <w:tcPr>
            <w:tcW w:w="3498" w:type="dxa"/>
          </w:tcPr>
          <w:p w14:paraId="64402471" w14:textId="648CE569" w:rsidR="008C665B" w:rsidRDefault="008C665B" w:rsidP="00AD37D9">
            <w:pPr>
              <w:jc w:val="center"/>
            </w:pPr>
            <w:r>
              <w:t>The operating system of the device the participant used to complete the study</w:t>
            </w:r>
          </w:p>
        </w:tc>
        <w:tc>
          <w:tcPr>
            <w:tcW w:w="3194" w:type="dxa"/>
          </w:tcPr>
          <w:p w14:paraId="6E56B2CD" w14:textId="77777777" w:rsidR="008C665B" w:rsidRDefault="008C665B" w:rsidP="00AD37D9">
            <w:pPr>
              <w:jc w:val="center"/>
            </w:pPr>
          </w:p>
        </w:tc>
      </w:tr>
      <w:tr w:rsidR="008C665B" w14:paraId="00E8A327" w14:textId="0F16648D" w:rsidTr="00AD37D9">
        <w:trPr>
          <w:jc w:val="center"/>
        </w:trPr>
        <w:tc>
          <w:tcPr>
            <w:tcW w:w="2550" w:type="dxa"/>
          </w:tcPr>
          <w:p w14:paraId="4E0583F9" w14:textId="4FBFED41" w:rsidR="008C665B" w:rsidRPr="00AD37D9" w:rsidRDefault="008C665B" w:rsidP="00AD37D9">
            <w:pPr>
              <w:jc w:val="center"/>
              <w:rPr>
                <w:i/>
                <w:iCs/>
                <w:color w:val="FF0000"/>
              </w:rPr>
            </w:pPr>
            <w:r w:rsidRPr="00AD37D9">
              <w:rPr>
                <w:i/>
                <w:iCs/>
                <w:color w:val="FF0000"/>
              </w:rPr>
              <w:t>Q30_Resolution</w:t>
            </w:r>
          </w:p>
        </w:tc>
        <w:tc>
          <w:tcPr>
            <w:tcW w:w="3498" w:type="dxa"/>
          </w:tcPr>
          <w:p w14:paraId="44A4CA10" w14:textId="2DCD63C6" w:rsidR="008C665B" w:rsidRDefault="008C665B" w:rsidP="00AD37D9">
            <w:pPr>
              <w:jc w:val="center"/>
            </w:pPr>
            <w:r>
              <w:t>The screen resolution of the device used by the participant to complete the study</w:t>
            </w:r>
          </w:p>
        </w:tc>
        <w:tc>
          <w:tcPr>
            <w:tcW w:w="3194" w:type="dxa"/>
          </w:tcPr>
          <w:p w14:paraId="691C3549" w14:textId="77777777" w:rsidR="008C665B" w:rsidRDefault="008C665B" w:rsidP="00AD37D9">
            <w:pPr>
              <w:jc w:val="center"/>
            </w:pPr>
          </w:p>
        </w:tc>
      </w:tr>
      <w:tr w:rsidR="008C665B" w14:paraId="464F96DE" w14:textId="7A3516F8" w:rsidTr="00AD37D9">
        <w:trPr>
          <w:jc w:val="center"/>
        </w:trPr>
        <w:tc>
          <w:tcPr>
            <w:tcW w:w="2550" w:type="dxa"/>
          </w:tcPr>
          <w:p w14:paraId="4C375072" w14:textId="5CDDE843" w:rsidR="008C665B" w:rsidRPr="00AD37D9" w:rsidRDefault="008C665B" w:rsidP="00AD37D9">
            <w:pPr>
              <w:jc w:val="center"/>
              <w:rPr>
                <w:i/>
                <w:iCs/>
                <w:color w:val="FF0000"/>
              </w:rPr>
            </w:pPr>
            <w:r w:rsidRPr="00AD37D9">
              <w:rPr>
                <w:i/>
                <w:iCs/>
                <w:color w:val="FF0000"/>
              </w:rPr>
              <w:t>OtherPointsTotal1</w:t>
            </w:r>
          </w:p>
        </w:tc>
        <w:tc>
          <w:tcPr>
            <w:tcW w:w="3498" w:type="dxa"/>
          </w:tcPr>
          <w:p w14:paraId="01160F24" w14:textId="099B13A9" w:rsidR="008C665B" w:rsidRDefault="008C665B" w:rsidP="00AD37D9">
            <w:pPr>
              <w:jc w:val="center"/>
            </w:pPr>
            <w:r>
              <w:t>The total number of correct choices across all 60 choices made by the hypothetical employee in the first uncontrollable factory (Beta)</w:t>
            </w:r>
          </w:p>
        </w:tc>
        <w:tc>
          <w:tcPr>
            <w:tcW w:w="3194" w:type="dxa"/>
          </w:tcPr>
          <w:p w14:paraId="61BF260C" w14:textId="23F331D4" w:rsidR="008C665B" w:rsidRDefault="008C665B" w:rsidP="00AD37D9">
            <w:pPr>
              <w:jc w:val="center"/>
            </w:pPr>
            <w:r>
              <w:t>The hypothetical employees make decisions according to a predefined algorithm (as described in section 4 of the manuscript)</w:t>
            </w:r>
          </w:p>
        </w:tc>
      </w:tr>
      <w:tr w:rsidR="008C665B" w14:paraId="7C870047" w14:textId="7D23813C" w:rsidTr="00AD37D9">
        <w:trPr>
          <w:jc w:val="center"/>
        </w:trPr>
        <w:tc>
          <w:tcPr>
            <w:tcW w:w="2550" w:type="dxa"/>
          </w:tcPr>
          <w:p w14:paraId="765BA4BA" w14:textId="3D1713EC" w:rsidR="008C665B" w:rsidRPr="00AD37D9" w:rsidRDefault="008C665B" w:rsidP="00AD37D9">
            <w:pPr>
              <w:jc w:val="center"/>
              <w:rPr>
                <w:i/>
                <w:iCs/>
                <w:color w:val="FF0000"/>
              </w:rPr>
            </w:pPr>
            <w:r w:rsidRPr="00AD37D9">
              <w:rPr>
                <w:i/>
                <w:iCs/>
                <w:color w:val="FF0000"/>
              </w:rPr>
              <w:t>OtherPointsTotal2</w:t>
            </w:r>
          </w:p>
        </w:tc>
        <w:tc>
          <w:tcPr>
            <w:tcW w:w="3498" w:type="dxa"/>
          </w:tcPr>
          <w:p w14:paraId="34CB7652" w14:textId="686F1D59" w:rsidR="008C665B" w:rsidRDefault="008C665B" w:rsidP="00AD37D9">
            <w:pPr>
              <w:jc w:val="center"/>
            </w:pPr>
            <w:r>
              <w:t xml:space="preserve">The total number of correct choices across all 60 choices made by the hypothetical employee in the </w:t>
            </w:r>
            <w:r>
              <w:t xml:space="preserve">second </w:t>
            </w:r>
            <w:r>
              <w:t>uncontrollable factory (</w:t>
            </w:r>
            <w:r>
              <w:t>Gamma</w:t>
            </w:r>
            <w:r>
              <w:t>)</w:t>
            </w:r>
          </w:p>
        </w:tc>
        <w:tc>
          <w:tcPr>
            <w:tcW w:w="3194" w:type="dxa"/>
          </w:tcPr>
          <w:p w14:paraId="5621C3B2" w14:textId="693B58AD" w:rsidR="008C665B" w:rsidRDefault="008C665B" w:rsidP="00AD37D9">
            <w:pPr>
              <w:jc w:val="center"/>
            </w:pPr>
            <w:r>
              <w:t>The hypothetical employee</w:t>
            </w:r>
            <w:r>
              <w:t>s</w:t>
            </w:r>
            <w:r>
              <w:t xml:space="preserve"> make decisions according to a predefined algorithm </w:t>
            </w:r>
            <w:r>
              <w:t>(</w:t>
            </w:r>
            <w:r>
              <w:t>as described in section 4 of the manuscript</w:t>
            </w:r>
            <w:r>
              <w:t>)</w:t>
            </w:r>
          </w:p>
        </w:tc>
      </w:tr>
      <w:tr w:rsidR="008C665B" w14:paraId="6B9E2B87" w14:textId="685D68E4" w:rsidTr="00AD37D9">
        <w:trPr>
          <w:jc w:val="center"/>
        </w:trPr>
        <w:tc>
          <w:tcPr>
            <w:tcW w:w="2550" w:type="dxa"/>
          </w:tcPr>
          <w:p w14:paraId="77C7D2C0" w14:textId="704B08EC" w:rsidR="008C665B" w:rsidRPr="00AD37D9" w:rsidRDefault="008C665B" w:rsidP="00AD37D9">
            <w:pPr>
              <w:jc w:val="center"/>
              <w:rPr>
                <w:i/>
                <w:iCs/>
                <w:color w:val="FF0000"/>
              </w:rPr>
            </w:pPr>
            <w:proofErr w:type="spellStart"/>
            <w:r w:rsidRPr="00AD37D9">
              <w:rPr>
                <w:i/>
                <w:iCs/>
                <w:color w:val="FF0000"/>
              </w:rPr>
              <w:t>Informativeness_Own</w:t>
            </w:r>
            <w:proofErr w:type="spellEnd"/>
          </w:p>
        </w:tc>
        <w:tc>
          <w:tcPr>
            <w:tcW w:w="3498" w:type="dxa"/>
          </w:tcPr>
          <w:p w14:paraId="47ED09CF" w14:textId="22FDA239" w:rsidR="008C665B" w:rsidRDefault="008C665B" w:rsidP="00AD37D9">
            <w:pPr>
              <w:jc w:val="center"/>
            </w:pPr>
            <w:r>
              <w:t>An indicator variable that equals 1 when the winning model has already been revealed by the participant in a previous round, and 0 otherwise</w:t>
            </w:r>
          </w:p>
        </w:tc>
        <w:tc>
          <w:tcPr>
            <w:tcW w:w="3194" w:type="dxa"/>
          </w:tcPr>
          <w:p w14:paraId="628DDBE0" w14:textId="1AFA2F99" w:rsidR="008C665B" w:rsidRDefault="008C665B" w:rsidP="00AD37D9">
            <w:pPr>
              <w:jc w:val="center"/>
            </w:pPr>
            <w:r>
              <w:t>A choice that reveals the winning model is more informative than a choice that reveals a losing model (as described in section 4 of the manuscript); this variable is always 0 in the first round of a trial</w:t>
            </w:r>
          </w:p>
        </w:tc>
      </w:tr>
      <w:tr w:rsidR="008C665B" w14:paraId="727ED3D0" w14:textId="77391389" w:rsidTr="00AD37D9">
        <w:trPr>
          <w:jc w:val="center"/>
        </w:trPr>
        <w:tc>
          <w:tcPr>
            <w:tcW w:w="2550" w:type="dxa"/>
          </w:tcPr>
          <w:p w14:paraId="2DF8D860" w14:textId="06832AAD" w:rsidR="008C665B" w:rsidRPr="00AD37D9" w:rsidRDefault="008C665B" w:rsidP="00AD37D9">
            <w:pPr>
              <w:jc w:val="center"/>
              <w:rPr>
                <w:i/>
                <w:iCs/>
                <w:color w:val="FF0000"/>
              </w:rPr>
            </w:pPr>
            <w:r w:rsidRPr="00AD37D9">
              <w:rPr>
                <w:i/>
                <w:iCs/>
                <w:color w:val="FF0000"/>
              </w:rPr>
              <w:t>Informativeness</w:t>
            </w:r>
          </w:p>
        </w:tc>
        <w:tc>
          <w:tcPr>
            <w:tcW w:w="3498" w:type="dxa"/>
          </w:tcPr>
          <w:p w14:paraId="3E9197F1" w14:textId="5B86BF0C" w:rsidR="008C665B" w:rsidRDefault="008C665B" w:rsidP="00AD37D9">
            <w:pPr>
              <w:jc w:val="center"/>
            </w:pPr>
            <w:r>
              <w:t>An indicator</w:t>
            </w:r>
            <w:r>
              <w:t xml:space="preserve"> variable that equals 1 when the winning model has been revealed </w:t>
            </w:r>
            <w:r>
              <w:t xml:space="preserve"> by either the participant’s own choices or either of the two hypothetical employees’ choices </w:t>
            </w:r>
            <w:r>
              <w:t>in a previous round</w:t>
            </w:r>
            <w:r>
              <w:t>,</w:t>
            </w:r>
            <w:r>
              <w:t xml:space="preserve"> and 0 otherwise</w:t>
            </w:r>
          </w:p>
        </w:tc>
        <w:tc>
          <w:tcPr>
            <w:tcW w:w="3194" w:type="dxa"/>
          </w:tcPr>
          <w:p w14:paraId="63AF75F0" w14:textId="2510E5C7" w:rsidR="008C665B" w:rsidRDefault="008C665B" w:rsidP="00AD37D9">
            <w:pPr>
              <w:jc w:val="center"/>
            </w:pPr>
            <w:r>
              <w:t>A choice that reveals the winning model is more informative than a choice that reveals a losing model (as described in section 4 of the manuscript); this variable is always 0 in the first round of a trial</w:t>
            </w:r>
          </w:p>
        </w:tc>
      </w:tr>
      <w:tr w:rsidR="008C665B" w14:paraId="7E1E4B46" w14:textId="5D4C6C1A" w:rsidTr="00AD37D9">
        <w:trPr>
          <w:jc w:val="center"/>
        </w:trPr>
        <w:tc>
          <w:tcPr>
            <w:tcW w:w="2550" w:type="dxa"/>
          </w:tcPr>
          <w:p w14:paraId="0690B58C" w14:textId="51750FA0" w:rsidR="008C665B" w:rsidRPr="00AD37D9" w:rsidRDefault="008C665B" w:rsidP="00AD37D9">
            <w:pPr>
              <w:jc w:val="center"/>
              <w:rPr>
                <w:i/>
                <w:iCs/>
                <w:color w:val="FF0000"/>
              </w:rPr>
            </w:pPr>
            <w:r w:rsidRPr="00AD37D9">
              <w:rPr>
                <w:i/>
                <w:iCs/>
                <w:color w:val="FF0000"/>
              </w:rPr>
              <w:lastRenderedPageBreak/>
              <w:t>OtherPoints1</w:t>
            </w:r>
          </w:p>
        </w:tc>
        <w:tc>
          <w:tcPr>
            <w:tcW w:w="3498" w:type="dxa"/>
          </w:tcPr>
          <w:p w14:paraId="78916D62" w14:textId="6E02FE13" w:rsidR="008C665B" w:rsidRDefault="008C665B" w:rsidP="00AD37D9">
            <w:pPr>
              <w:jc w:val="center"/>
            </w:pPr>
            <w:r>
              <w:t>An indicator variable that equals 1 when the first hypothetical employee makes a correct choice in factory Beta in the given round, and 0 otherwise</w:t>
            </w:r>
          </w:p>
        </w:tc>
        <w:tc>
          <w:tcPr>
            <w:tcW w:w="3194" w:type="dxa"/>
          </w:tcPr>
          <w:p w14:paraId="57DBFB35" w14:textId="77777777" w:rsidR="008C665B" w:rsidRDefault="008C665B" w:rsidP="00AD37D9">
            <w:pPr>
              <w:jc w:val="center"/>
            </w:pPr>
          </w:p>
        </w:tc>
      </w:tr>
      <w:tr w:rsidR="008C665B" w14:paraId="0C48CE44" w14:textId="2D411152" w:rsidTr="00AD37D9">
        <w:trPr>
          <w:jc w:val="center"/>
        </w:trPr>
        <w:tc>
          <w:tcPr>
            <w:tcW w:w="2550" w:type="dxa"/>
          </w:tcPr>
          <w:p w14:paraId="6B3AB43D" w14:textId="22C3ED58" w:rsidR="008C665B" w:rsidRPr="00AD37D9" w:rsidRDefault="008C665B" w:rsidP="00AD37D9">
            <w:pPr>
              <w:jc w:val="center"/>
              <w:rPr>
                <w:i/>
                <w:iCs/>
                <w:color w:val="FF0000"/>
              </w:rPr>
            </w:pPr>
            <w:r w:rsidRPr="00AD37D9">
              <w:rPr>
                <w:i/>
                <w:iCs/>
                <w:color w:val="FF0000"/>
              </w:rPr>
              <w:t>OtherPoints2</w:t>
            </w:r>
          </w:p>
        </w:tc>
        <w:tc>
          <w:tcPr>
            <w:tcW w:w="3498" w:type="dxa"/>
          </w:tcPr>
          <w:p w14:paraId="46217315" w14:textId="4F7D3FA6" w:rsidR="008C665B" w:rsidRDefault="008C665B" w:rsidP="00AD37D9">
            <w:pPr>
              <w:jc w:val="center"/>
            </w:pPr>
            <w:r>
              <w:t>A</w:t>
            </w:r>
            <w:r>
              <w:t>n indicator</w:t>
            </w:r>
            <w:r>
              <w:t xml:space="preserve"> variable that equals 1 when the first hypothetical employee makes a correct choice in factory Beta in the given round, and 0 otherwise</w:t>
            </w:r>
          </w:p>
        </w:tc>
        <w:tc>
          <w:tcPr>
            <w:tcW w:w="3194" w:type="dxa"/>
          </w:tcPr>
          <w:p w14:paraId="3442544D" w14:textId="77777777" w:rsidR="008C665B" w:rsidRDefault="008C665B" w:rsidP="00AD37D9">
            <w:pPr>
              <w:jc w:val="center"/>
            </w:pPr>
          </w:p>
        </w:tc>
      </w:tr>
      <w:tr w:rsidR="008C665B" w14:paraId="7A8F7107" w14:textId="6FA8DBD2" w:rsidTr="00AD37D9">
        <w:trPr>
          <w:jc w:val="center"/>
        </w:trPr>
        <w:tc>
          <w:tcPr>
            <w:tcW w:w="2550" w:type="dxa"/>
          </w:tcPr>
          <w:p w14:paraId="601DADD0" w14:textId="4487755B" w:rsidR="008C665B" w:rsidRPr="00AD37D9" w:rsidRDefault="008C665B" w:rsidP="00AD37D9">
            <w:pPr>
              <w:jc w:val="center"/>
              <w:rPr>
                <w:i/>
                <w:iCs/>
                <w:color w:val="FF0000"/>
              </w:rPr>
            </w:pPr>
            <w:proofErr w:type="spellStart"/>
            <w:r w:rsidRPr="00AD37D9">
              <w:rPr>
                <w:i/>
                <w:iCs/>
                <w:color w:val="FF0000"/>
              </w:rPr>
              <w:t>OtherPoints</w:t>
            </w:r>
            <w:proofErr w:type="spellEnd"/>
          </w:p>
        </w:tc>
        <w:tc>
          <w:tcPr>
            <w:tcW w:w="3498" w:type="dxa"/>
          </w:tcPr>
          <w:p w14:paraId="6DA1FDB8" w14:textId="7C5FF67A" w:rsidR="008C665B" w:rsidRDefault="008C665B" w:rsidP="00AD37D9">
            <w:pPr>
              <w:jc w:val="center"/>
            </w:pPr>
            <w:r>
              <w:t>The sum of OtherPoints1 and OtherPoints2</w:t>
            </w:r>
          </w:p>
        </w:tc>
        <w:tc>
          <w:tcPr>
            <w:tcW w:w="3194" w:type="dxa"/>
          </w:tcPr>
          <w:p w14:paraId="3C05FCED" w14:textId="77777777" w:rsidR="008C665B" w:rsidRDefault="008C665B" w:rsidP="00AD37D9">
            <w:pPr>
              <w:jc w:val="center"/>
            </w:pPr>
          </w:p>
        </w:tc>
      </w:tr>
      <w:tr w:rsidR="008C665B" w14:paraId="3CF8D9F9" w14:textId="4CC4F0D4" w:rsidTr="00AD37D9">
        <w:trPr>
          <w:jc w:val="center"/>
        </w:trPr>
        <w:tc>
          <w:tcPr>
            <w:tcW w:w="2550" w:type="dxa"/>
          </w:tcPr>
          <w:p w14:paraId="6BF01D0A" w14:textId="34FAC703" w:rsidR="008C665B" w:rsidRPr="00AD37D9" w:rsidRDefault="008C665B" w:rsidP="00AD37D9">
            <w:pPr>
              <w:jc w:val="center"/>
              <w:rPr>
                <w:i/>
                <w:iCs/>
                <w:color w:val="FF0000"/>
              </w:rPr>
            </w:pPr>
            <w:proofErr w:type="spellStart"/>
            <w:r w:rsidRPr="00AD37D9">
              <w:rPr>
                <w:i/>
                <w:iCs/>
                <w:color w:val="FF0000"/>
              </w:rPr>
              <w:t>ChoiceNum</w:t>
            </w:r>
            <w:proofErr w:type="spellEnd"/>
          </w:p>
        </w:tc>
        <w:tc>
          <w:tcPr>
            <w:tcW w:w="3498" w:type="dxa"/>
          </w:tcPr>
          <w:p w14:paraId="75970071" w14:textId="62E11789" w:rsidR="008C665B" w:rsidRDefault="008C665B" w:rsidP="00AD37D9">
            <w:pPr>
              <w:jc w:val="center"/>
            </w:pPr>
            <w:r>
              <w:t>Indicates the choice number (ranging from 1 to 60)</w:t>
            </w:r>
          </w:p>
        </w:tc>
        <w:tc>
          <w:tcPr>
            <w:tcW w:w="3194" w:type="dxa"/>
          </w:tcPr>
          <w:p w14:paraId="3A57E1F6" w14:textId="4E57E531" w:rsidR="008C665B" w:rsidRDefault="008C665B" w:rsidP="00AD37D9">
            <w:pPr>
              <w:jc w:val="center"/>
            </w:pPr>
            <w:r>
              <w:t>Participants make 60 choices (3 rounds per trial * 20 trials)</w:t>
            </w:r>
          </w:p>
        </w:tc>
      </w:tr>
      <w:tr w:rsidR="008C665B" w14:paraId="0625202E" w14:textId="58847840" w:rsidTr="00AD37D9">
        <w:trPr>
          <w:jc w:val="center"/>
        </w:trPr>
        <w:tc>
          <w:tcPr>
            <w:tcW w:w="2550" w:type="dxa"/>
          </w:tcPr>
          <w:p w14:paraId="31CF0717" w14:textId="197BFE3D" w:rsidR="008C665B" w:rsidRPr="00AD37D9" w:rsidRDefault="008C665B" w:rsidP="00AD37D9">
            <w:pPr>
              <w:jc w:val="center"/>
              <w:rPr>
                <w:i/>
                <w:iCs/>
                <w:color w:val="FF0000"/>
              </w:rPr>
            </w:pPr>
            <w:proofErr w:type="spellStart"/>
            <w:r w:rsidRPr="00AD37D9">
              <w:rPr>
                <w:i/>
                <w:iCs/>
                <w:color w:val="FF0000"/>
              </w:rPr>
              <w:t>Informativeness_Total</w:t>
            </w:r>
            <w:proofErr w:type="spellEnd"/>
          </w:p>
        </w:tc>
        <w:tc>
          <w:tcPr>
            <w:tcW w:w="3498" w:type="dxa"/>
          </w:tcPr>
          <w:p w14:paraId="6E4FCAD4" w14:textId="06EED89F" w:rsidR="008C665B" w:rsidRDefault="008C665B" w:rsidP="00AD37D9">
            <w:pPr>
              <w:jc w:val="center"/>
            </w:pPr>
            <w:r>
              <w:t>The total number of rounds in which the winning model has already been revealed in a previous round by one of the two hypothetical employees in Factory Beta or Factory Gamma</w:t>
            </w:r>
          </w:p>
        </w:tc>
        <w:tc>
          <w:tcPr>
            <w:tcW w:w="3194" w:type="dxa"/>
          </w:tcPr>
          <w:p w14:paraId="6D061FF1" w14:textId="53EA9876" w:rsidR="008C665B" w:rsidRDefault="008C665B" w:rsidP="00AD37D9">
            <w:pPr>
              <w:jc w:val="center"/>
            </w:pPr>
            <w:r>
              <w:t>The theoretical maximum value for this variable is 40, which would occur in the unlikely event that the winning model is revealed by one of the two hypothetical employees in round 1 of all 20 trials; I do not use this in any analyses but it allows for an alternative test of H2 using the wide data and yields consistent conclusions as those presented in the paper; also note that this variable is exogenous (as described in section 4 of the manuscript)</w:t>
            </w:r>
          </w:p>
        </w:tc>
      </w:tr>
      <w:tr w:rsidR="008C665B" w14:paraId="26F3B687" w14:textId="1F044196" w:rsidTr="00AD37D9">
        <w:trPr>
          <w:jc w:val="center"/>
        </w:trPr>
        <w:tc>
          <w:tcPr>
            <w:tcW w:w="2550" w:type="dxa"/>
          </w:tcPr>
          <w:p w14:paraId="59502D3F" w14:textId="56B8FCAE" w:rsidR="008C665B" w:rsidRPr="00AD37D9" w:rsidRDefault="008C665B" w:rsidP="00AD37D9">
            <w:pPr>
              <w:jc w:val="center"/>
              <w:rPr>
                <w:i/>
                <w:iCs/>
                <w:color w:val="FF0000"/>
              </w:rPr>
            </w:pPr>
            <w:proofErr w:type="spellStart"/>
            <w:r w:rsidRPr="00AD37D9">
              <w:rPr>
                <w:i/>
                <w:iCs/>
                <w:color w:val="FF0000"/>
              </w:rPr>
              <w:t>OwnChoices</w:t>
            </w:r>
            <w:proofErr w:type="spellEnd"/>
          </w:p>
        </w:tc>
        <w:tc>
          <w:tcPr>
            <w:tcW w:w="3498" w:type="dxa"/>
          </w:tcPr>
          <w:p w14:paraId="73E4ADFD" w14:textId="7287067B" w:rsidR="008C665B" w:rsidRDefault="008C665B" w:rsidP="00AD37D9">
            <w:pPr>
              <w:jc w:val="center"/>
            </w:pPr>
            <w:r>
              <w:t>A string variable indicating which of the six models of car the participant produced in their own factory (Alpha)</w:t>
            </w:r>
          </w:p>
        </w:tc>
        <w:tc>
          <w:tcPr>
            <w:tcW w:w="3194" w:type="dxa"/>
          </w:tcPr>
          <w:p w14:paraId="0154D3AA" w14:textId="30DBC351" w:rsidR="008C665B" w:rsidRDefault="008C665B" w:rsidP="00AD37D9">
            <w:pPr>
              <w:jc w:val="center"/>
            </w:pPr>
            <w:r>
              <w:t>The choice set is model A, B, C, D, E, and F</w:t>
            </w:r>
          </w:p>
        </w:tc>
      </w:tr>
      <w:tr w:rsidR="008C665B" w14:paraId="3B41009B" w14:textId="2E48CEC4" w:rsidTr="00AD37D9">
        <w:trPr>
          <w:jc w:val="center"/>
        </w:trPr>
        <w:tc>
          <w:tcPr>
            <w:tcW w:w="2550" w:type="dxa"/>
          </w:tcPr>
          <w:p w14:paraId="46FEE696" w14:textId="70D58BDB" w:rsidR="008C665B" w:rsidRPr="00AD37D9" w:rsidRDefault="008C665B" w:rsidP="00AD37D9">
            <w:pPr>
              <w:jc w:val="center"/>
              <w:rPr>
                <w:i/>
                <w:iCs/>
                <w:color w:val="FF0000"/>
              </w:rPr>
            </w:pPr>
            <w:r w:rsidRPr="00AD37D9">
              <w:rPr>
                <w:i/>
                <w:iCs/>
                <w:color w:val="FF0000"/>
              </w:rPr>
              <w:t>OtherChoices1</w:t>
            </w:r>
          </w:p>
        </w:tc>
        <w:tc>
          <w:tcPr>
            <w:tcW w:w="3498" w:type="dxa"/>
          </w:tcPr>
          <w:p w14:paraId="3BE0D465" w14:textId="66F34A49" w:rsidR="008C665B" w:rsidRDefault="008C665B" w:rsidP="00AD37D9">
            <w:pPr>
              <w:jc w:val="center"/>
            </w:pPr>
            <w:r>
              <w:t xml:space="preserve">A string variable indicating which of the six models of car </w:t>
            </w:r>
            <w:r>
              <w:t>was produced by the hypothetical employee in the first uncontrollable (Beta</w:t>
            </w:r>
            <w:r>
              <w:t>)</w:t>
            </w:r>
          </w:p>
        </w:tc>
        <w:tc>
          <w:tcPr>
            <w:tcW w:w="3194" w:type="dxa"/>
          </w:tcPr>
          <w:p w14:paraId="3A30FCE9" w14:textId="6F9CEACD" w:rsidR="008C665B" w:rsidRDefault="008C665B" w:rsidP="00AD37D9">
            <w:pPr>
              <w:jc w:val="center"/>
            </w:pPr>
            <w:r>
              <w:t>The choice set is model A, B, C, D, E, and F</w:t>
            </w:r>
          </w:p>
        </w:tc>
      </w:tr>
      <w:tr w:rsidR="008C665B" w14:paraId="1A40CE76" w14:textId="04635578" w:rsidTr="00AD37D9">
        <w:trPr>
          <w:jc w:val="center"/>
        </w:trPr>
        <w:tc>
          <w:tcPr>
            <w:tcW w:w="2550" w:type="dxa"/>
          </w:tcPr>
          <w:p w14:paraId="47C112F3" w14:textId="134901B0" w:rsidR="008C665B" w:rsidRPr="00AD37D9" w:rsidRDefault="008C665B" w:rsidP="00AD37D9">
            <w:pPr>
              <w:jc w:val="center"/>
              <w:rPr>
                <w:i/>
                <w:iCs/>
                <w:color w:val="FF0000"/>
              </w:rPr>
            </w:pPr>
            <w:r w:rsidRPr="00AD37D9">
              <w:rPr>
                <w:i/>
                <w:iCs/>
                <w:color w:val="FF0000"/>
              </w:rPr>
              <w:t>OtherChoices2</w:t>
            </w:r>
          </w:p>
        </w:tc>
        <w:tc>
          <w:tcPr>
            <w:tcW w:w="3498" w:type="dxa"/>
          </w:tcPr>
          <w:p w14:paraId="5500C98B" w14:textId="19DC11F7" w:rsidR="008C665B" w:rsidRDefault="008C665B" w:rsidP="00AD37D9">
            <w:pPr>
              <w:jc w:val="center"/>
            </w:pPr>
            <w:r>
              <w:t xml:space="preserve">A string variable indicating which of the six models of car was produced by the hypothetical employee in the </w:t>
            </w:r>
            <w:r>
              <w:t>second</w:t>
            </w:r>
            <w:r>
              <w:t xml:space="preserve"> uncontrollable (</w:t>
            </w:r>
            <w:r>
              <w:t>Gamma</w:t>
            </w:r>
            <w:r>
              <w:t>)</w:t>
            </w:r>
          </w:p>
        </w:tc>
        <w:tc>
          <w:tcPr>
            <w:tcW w:w="3194" w:type="dxa"/>
          </w:tcPr>
          <w:p w14:paraId="71D29E14" w14:textId="7E9A4C1D" w:rsidR="008C665B" w:rsidRDefault="008C665B" w:rsidP="00AD37D9">
            <w:pPr>
              <w:jc w:val="center"/>
            </w:pPr>
            <w:r>
              <w:t>The choice set is model A, B, C, D, E, and F</w:t>
            </w:r>
          </w:p>
        </w:tc>
      </w:tr>
      <w:tr w:rsidR="008C665B" w14:paraId="53A81B5C" w14:textId="38075C07" w:rsidTr="00AD37D9">
        <w:trPr>
          <w:jc w:val="center"/>
        </w:trPr>
        <w:tc>
          <w:tcPr>
            <w:tcW w:w="2550" w:type="dxa"/>
          </w:tcPr>
          <w:p w14:paraId="46372623" w14:textId="6834A4DE" w:rsidR="008C665B" w:rsidRPr="00AD37D9" w:rsidRDefault="008C665B" w:rsidP="00AD37D9">
            <w:pPr>
              <w:jc w:val="center"/>
              <w:rPr>
                <w:i/>
                <w:iCs/>
                <w:color w:val="FF0000"/>
              </w:rPr>
            </w:pPr>
            <w:proofErr w:type="spellStart"/>
            <w:r w:rsidRPr="00AD37D9">
              <w:rPr>
                <w:i/>
                <w:iCs/>
                <w:color w:val="FF0000"/>
              </w:rPr>
              <w:t>OptimalChoices_String</w:t>
            </w:r>
            <w:proofErr w:type="spellEnd"/>
          </w:p>
        </w:tc>
        <w:tc>
          <w:tcPr>
            <w:tcW w:w="3498" w:type="dxa"/>
          </w:tcPr>
          <w:p w14:paraId="4CBEED72" w14:textId="47F24182" w:rsidR="008C665B" w:rsidRDefault="008C665B" w:rsidP="00AD37D9">
            <w:pPr>
              <w:jc w:val="center"/>
            </w:pPr>
            <w:r>
              <w:t>A string variable indicating the winning model in each of the 20 trials</w:t>
            </w:r>
          </w:p>
        </w:tc>
        <w:tc>
          <w:tcPr>
            <w:tcW w:w="3194" w:type="dxa"/>
          </w:tcPr>
          <w:p w14:paraId="0D624EA4" w14:textId="32EF36CD" w:rsidR="008C665B" w:rsidRDefault="008C665B" w:rsidP="00AD37D9">
            <w:pPr>
              <w:jc w:val="center"/>
            </w:pPr>
            <w:r>
              <w:t xml:space="preserve">The values are formatted as a comma-separated string (where each comma separates the 20 different trials); the winning model was randomly chosen for each trial independently and </w:t>
            </w:r>
            <w:r>
              <w:lastRenderedPageBreak/>
              <w:t>identically drawn for each participant in each trial (with each model being equally likely to be chosen)</w:t>
            </w:r>
          </w:p>
        </w:tc>
      </w:tr>
      <w:tr w:rsidR="008C665B" w14:paraId="0CE02390" w14:textId="0F6F91BE" w:rsidTr="00AD37D9">
        <w:trPr>
          <w:jc w:val="center"/>
        </w:trPr>
        <w:tc>
          <w:tcPr>
            <w:tcW w:w="2550" w:type="dxa"/>
          </w:tcPr>
          <w:p w14:paraId="1C7EDD7D" w14:textId="0695B956" w:rsidR="008C665B" w:rsidRPr="00AD37D9" w:rsidRDefault="008C665B" w:rsidP="00AD37D9">
            <w:pPr>
              <w:jc w:val="center"/>
              <w:rPr>
                <w:i/>
                <w:iCs/>
                <w:color w:val="FF0000"/>
              </w:rPr>
            </w:pPr>
            <w:r w:rsidRPr="00AD37D9">
              <w:rPr>
                <w:i/>
                <w:iCs/>
                <w:color w:val="FF0000"/>
              </w:rPr>
              <w:lastRenderedPageBreak/>
              <w:t>Q33_1_TEXT</w:t>
            </w:r>
          </w:p>
        </w:tc>
        <w:tc>
          <w:tcPr>
            <w:tcW w:w="3498" w:type="dxa"/>
          </w:tcPr>
          <w:p w14:paraId="4A03BFC1" w14:textId="22D1F7AD" w:rsidR="008C665B" w:rsidRDefault="008C665B" w:rsidP="00AD37D9">
            <w:pPr>
              <w:jc w:val="center"/>
            </w:pPr>
            <w:r>
              <w:t>The first goal participants listed in the response-time task</w:t>
            </w:r>
          </w:p>
        </w:tc>
        <w:tc>
          <w:tcPr>
            <w:tcW w:w="3194" w:type="dxa"/>
          </w:tcPr>
          <w:p w14:paraId="4636E749" w14:textId="77E7DA0D" w:rsidR="008C665B" w:rsidRDefault="008C665B" w:rsidP="00AD37D9">
            <w:pPr>
              <w:jc w:val="center"/>
            </w:pPr>
            <w:r>
              <w:t>See the manuscript and Shah et al. (2002), experiment 2 for more details</w:t>
            </w:r>
          </w:p>
        </w:tc>
      </w:tr>
      <w:tr w:rsidR="008C665B" w14:paraId="7A3219C3" w14:textId="4353BD60" w:rsidTr="00AD37D9">
        <w:trPr>
          <w:jc w:val="center"/>
        </w:trPr>
        <w:tc>
          <w:tcPr>
            <w:tcW w:w="2550" w:type="dxa"/>
          </w:tcPr>
          <w:p w14:paraId="0DC0F3A1" w14:textId="415AEE4A" w:rsidR="008C665B" w:rsidRPr="00AD37D9" w:rsidRDefault="008C665B" w:rsidP="00AD37D9">
            <w:pPr>
              <w:jc w:val="center"/>
              <w:rPr>
                <w:i/>
                <w:iCs/>
                <w:color w:val="FF0000"/>
              </w:rPr>
            </w:pPr>
            <w:r w:rsidRPr="00AD37D9">
              <w:rPr>
                <w:i/>
                <w:iCs/>
                <w:color w:val="FF0000"/>
              </w:rPr>
              <w:t>Q33_1_1</w:t>
            </w:r>
          </w:p>
        </w:tc>
        <w:tc>
          <w:tcPr>
            <w:tcW w:w="3498" w:type="dxa"/>
          </w:tcPr>
          <w:p w14:paraId="3E4F1053" w14:textId="270BD1CA" w:rsidR="008C665B" w:rsidRDefault="008C665B" w:rsidP="00AD37D9">
            <w:pPr>
              <w:jc w:val="center"/>
            </w:pPr>
            <w:r>
              <w:t>The indicated importance of the participant’s first goal on a scale from 0 (not at all important) to 10 (extremely important)</w:t>
            </w:r>
          </w:p>
        </w:tc>
        <w:tc>
          <w:tcPr>
            <w:tcW w:w="3194" w:type="dxa"/>
          </w:tcPr>
          <w:p w14:paraId="7E94EE41" w14:textId="1C1C6594" w:rsidR="008C665B" w:rsidRDefault="008C665B" w:rsidP="00AD37D9">
            <w:pPr>
              <w:jc w:val="center"/>
            </w:pPr>
            <w:r>
              <w:t>See the manuscript and Shah et al. (2002), experiment 2 for more details</w:t>
            </w:r>
          </w:p>
        </w:tc>
      </w:tr>
      <w:tr w:rsidR="008C665B" w14:paraId="27EE1CE6" w14:textId="32852069" w:rsidTr="00AD37D9">
        <w:trPr>
          <w:jc w:val="center"/>
        </w:trPr>
        <w:tc>
          <w:tcPr>
            <w:tcW w:w="2550" w:type="dxa"/>
          </w:tcPr>
          <w:p w14:paraId="6F135755" w14:textId="09733183" w:rsidR="008C665B" w:rsidRPr="00AD37D9" w:rsidRDefault="008C665B" w:rsidP="00AD37D9">
            <w:pPr>
              <w:jc w:val="center"/>
              <w:rPr>
                <w:i/>
                <w:iCs/>
                <w:color w:val="FF0000"/>
              </w:rPr>
            </w:pPr>
            <w:r w:rsidRPr="00AD37D9">
              <w:rPr>
                <w:i/>
                <w:iCs/>
                <w:color w:val="FF0000"/>
              </w:rPr>
              <w:t>Q33_2_TEXT</w:t>
            </w:r>
          </w:p>
        </w:tc>
        <w:tc>
          <w:tcPr>
            <w:tcW w:w="3498" w:type="dxa"/>
          </w:tcPr>
          <w:p w14:paraId="540A3DB5" w14:textId="73ACD1F3" w:rsidR="008C665B" w:rsidRDefault="008C665B" w:rsidP="00AD37D9">
            <w:pPr>
              <w:jc w:val="center"/>
            </w:pPr>
            <w:r>
              <w:t xml:space="preserve">The </w:t>
            </w:r>
            <w:r>
              <w:t>second</w:t>
            </w:r>
            <w:r>
              <w:t xml:space="preserve"> goal participants listed in the response-time task</w:t>
            </w:r>
          </w:p>
        </w:tc>
        <w:tc>
          <w:tcPr>
            <w:tcW w:w="3194" w:type="dxa"/>
          </w:tcPr>
          <w:p w14:paraId="38392C18" w14:textId="08719578" w:rsidR="008C665B" w:rsidRDefault="008C665B" w:rsidP="00AD37D9">
            <w:pPr>
              <w:jc w:val="center"/>
            </w:pPr>
            <w:r>
              <w:t>See the manuscript and Shah et al. (2002), experiment 2 for more details</w:t>
            </w:r>
          </w:p>
        </w:tc>
      </w:tr>
      <w:tr w:rsidR="008C665B" w14:paraId="517AD93C" w14:textId="045D674B" w:rsidTr="00AD37D9">
        <w:trPr>
          <w:jc w:val="center"/>
        </w:trPr>
        <w:tc>
          <w:tcPr>
            <w:tcW w:w="2550" w:type="dxa"/>
          </w:tcPr>
          <w:p w14:paraId="74D77CB7" w14:textId="595916B4" w:rsidR="008C665B" w:rsidRPr="00AD37D9" w:rsidRDefault="008C665B" w:rsidP="00AD37D9">
            <w:pPr>
              <w:jc w:val="center"/>
              <w:rPr>
                <w:i/>
                <w:iCs/>
                <w:color w:val="FF0000"/>
              </w:rPr>
            </w:pPr>
            <w:r w:rsidRPr="00AD37D9">
              <w:rPr>
                <w:i/>
                <w:iCs/>
                <w:color w:val="FF0000"/>
              </w:rPr>
              <w:t>Q33_2_1</w:t>
            </w:r>
          </w:p>
        </w:tc>
        <w:tc>
          <w:tcPr>
            <w:tcW w:w="3498" w:type="dxa"/>
          </w:tcPr>
          <w:p w14:paraId="09D87E88" w14:textId="59A63A7D" w:rsidR="008C665B" w:rsidRDefault="008C665B" w:rsidP="00AD37D9">
            <w:pPr>
              <w:jc w:val="center"/>
            </w:pPr>
            <w:r>
              <w:t xml:space="preserve">The indicated importance of the participant’s </w:t>
            </w:r>
            <w:r>
              <w:t>second</w:t>
            </w:r>
            <w:r>
              <w:t xml:space="preserve"> goal on a scale from 0 (not at all important) to 10 (extremely important)</w:t>
            </w:r>
          </w:p>
        </w:tc>
        <w:tc>
          <w:tcPr>
            <w:tcW w:w="3194" w:type="dxa"/>
          </w:tcPr>
          <w:p w14:paraId="0E50622B" w14:textId="087FC0A3" w:rsidR="008C665B" w:rsidRDefault="008C665B" w:rsidP="00AD37D9">
            <w:pPr>
              <w:jc w:val="center"/>
            </w:pPr>
            <w:r>
              <w:t>See the manuscript and Shah et al. (2002), experiment 2 for more details</w:t>
            </w:r>
          </w:p>
        </w:tc>
      </w:tr>
      <w:tr w:rsidR="008C665B" w14:paraId="204B2DA1" w14:textId="3CD2CEC2" w:rsidTr="00AD37D9">
        <w:trPr>
          <w:jc w:val="center"/>
        </w:trPr>
        <w:tc>
          <w:tcPr>
            <w:tcW w:w="2550" w:type="dxa"/>
          </w:tcPr>
          <w:p w14:paraId="70ECA49E" w14:textId="769B1713" w:rsidR="008C665B" w:rsidRPr="00AD37D9" w:rsidRDefault="008C665B" w:rsidP="00AD37D9">
            <w:pPr>
              <w:jc w:val="center"/>
              <w:rPr>
                <w:i/>
                <w:iCs/>
                <w:color w:val="FF0000"/>
              </w:rPr>
            </w:pPr>
            <w:r w:rsidRPr="00AD37D9">
              <w:rPr>
                <w:i/>
                <w:iCs/>
                <w:color w:val="FF0000"/>
              </w:rPr>
              <w:t>Q33_3_1</w:t>
            </w:r>
          </w:p>
        </w:tc>
        <w:tc>
          <w:tcPr>
            <w:tcW w:w="3498" w:type="dxa"/>
          </w:tcPr>
          <w:p w14:paraId="417428BA" w14:textId="57D3F82C" w:rsidR="008C665B" w:rsidRDefault="008C665B" w:rsidP="00AD37D9">
            <w:pPr>
              <w:jc w:val="center"/>
            </w:pPr>
            <w:r>
              <w:t xml:space="preserve">The </w:t>
            </w:r>
            <w:r>
              <w:t>third</w:t>
            </w:r>
            <w:r>
              <w:t xml:space="preserve"> goal participants listed in the response-time task</w:t>
            </w:r>
          </w:p>
        </w:tc>
        <w:tc>
          <w:tcPr>
            <w:tcW w:w="3194" w:type="dxa"/>
          </w:tcPr>
          <w:p w14:paraId="7E52B8B9" w14:textId="280DEEDB" w:rsidR="008C665B" w:rsidRDefault="008C665B" w:rsidP="00AD37D9">
            <w:pPr>
              <w:jc w:val="center"/>
            </w:pPr>
            <w:r>
              <w:t>See the manuscript and Shah et al. (2002), experiment 2 for more details</w:t>
            </w:r>
          </w:p>
        </w:tc>
      </w:tr>
      <w:tr w:rsidR="008C665B" w14:paraId="3197D532" w14:textId="46857FA7" w:rsidTr="00AD37D9">
        <w:trPr>
          <w:jc w:val="center"/>
        </w:trPr>
        <w:tc>
          <w:tcPr>
            <w:tcW w:w="2550" w:type="dxa"/>
          </w:tcPr>
          <w:p w14:paraId="7F224CF4" w14:textId="6D4E604D" w:rsidR="008C665B" w:rsidRPr="00AD37D9" w:rsidRDefault="008C665B" w:rsidP="00AD37D9">
            <w:pPr>
              <w:jc w:val="center"/>
              <w:rPr>
                <w:i/>
                <w:iCs/>
                <w:color w:val="FF0000"/>
              </w:rPr>
            </w:pPr>
            <w:r w:rsidRPr="00AD37D9">
              <w:rPr>
                <w:i/>
                <w:iCs/>
                <w:color w:val="FF0000"/>
              </w:rPr>
              <w:t>Q33_3_1</w:t>
            </w:r>
          </w:p>
        </w:tc>
        <w:tc>
          <w:tcPr>
            <w:tcW w:w="3498" w:type="dxa"/>
          </w:tcPr>
          <w:p w14:paraId="61EF3A2E" w14:textId="473435DF" w:rsidR="008C665B" w:rsidRDefault="008C665B" w:rsidP="00AD37D9">
            <w:pPr>
              <w:jc w:val="center"/>
            </w:pPr>
            <w:r>
              <w:t xml:space="preserve">The indicated importance of the participant’s </w:t>
            </w:r>
            <w:r>
              <w:t>third</w:t>
            </w:r>
            <w:r>
              <w:t xml:space="preserve"> goal on a scale from 0 (not at all important) to 10 (extremely important)</w:t>
            </w:r>
          </w:p>
        </w:tc>
        <w:tc>
          <w:tcPr>
            <w:tcW w:w="3194" w:type="dxa"/>
          </w:tcPr>
          <w:p w14:paraId="0A7EF99F" w14:textId="3990FF88" w:rsidR="008C665B" w:rsidRDefault="008C665B" w:rsidP="00AD37D9">
            <w:pPr>
              <w:jc w:val="center"/>
            </w:pPr>
            <w:r>
              <w:t>See the manuscript and Shah et al. (2002), experiment 2 for more details</w:t>
            </w:r>
          </w:p>
        </w:tc>
      </w:tr>
      <w:tr w:rsidR="008C665B" w14:paraId="35C4E2ED" w14:textId="443AF4F8" w:rsidTr="00AD37D9">
        <w:trPr>
          <w:jc w:val="center"/>
        </w:trPr>
        <w:tc>
          <w:tcPr>
            <w:tcW w:w="2550" w:type="dxa"/>
          </w:tcPr>
          <w:p w14:paraId="28DABAE1" w14:textId="772906A9" w:rsidR="008C665B" w:rsidRPr="00AD37D9" w:rsidRDefault="008C665B" w:rsidP="00AD37D9">
            <w:pPr>
              <w:jc w:val="center"/>
              <w:rPr>
                <w:i/>
                <w:iCs/>
                <w:color w:val="FF0000"/>
              </w:rPr>
            </w:pPr>
            <w:r w:rsidRPr="00AD37D9">
              <w:rPr>
                <w:i/>
                <w:iCs/>
                <w:color w:val="FF0000"/>
              </w:rPr>
              <w:t>Q36_1_TEXT</w:t>
            </w:r>
          </w:p>
        </w:tc>
        <w:tc>
          <w:tcPr>
            <w:tcW w:w="3498" w:type="dxa"/>
          </w:tcPr>
          <w:p w14:paraId="6A4009CD" w14:textId="71A8FC4B" w:rsidR="008C665B" w:rsidRDefault="008C665B" w:rsidP="00AD37D9">
            <w:pPr>
              <w:jc w:val="center"/>
            </w:pPr>
            <w:r>
              <w:t>The attribute participants indicated it was not their goal to achieve.</w:t>
            </w:r>
          </w:p>
        </w:tc>
        <w:tc>
          <w:tcPr>
            <w:tcW w:w="3194" w:type="dxa"/>
          </w:tcPr>
          <w:p w14:paraId="24D4AE61" w14:textId="0AA7D22F" w:rsidR="008C665B" w:rsidRDefault="008C665B" w:rsidP="00AD37D9">
            <w:pPr>
              <w:jc w:val="center"/>
            </w:pPr>
            <w:r>
              <w:t>See the manuscript and Shah et al. (2002), experiment 2 for more details</w:t>
            </w:r>
          </w:p>
        </w:tc>
      </w:tr>
      <w:tr w:rsidR="008C665B" w14:paraId="61607F97" w14:textId="0E328261" w:rsidTr="00AD37D9">
        <w:trPr>
          <w:jc w:val="center"/>
        </w:trPr>
        <w:tc>
          <w:tcPr>
            <w:tcW w:w="2550" w:type="dxa"/>
          </w:tcPr>
          <w:p w14:paraId="5D4275B0" w14:textId="5FAD4730" w:rsidR="008C665B" w:rsidRPr="00AD37D9" w:rsidRDefault="008C665B" w:rsidP="00AD37D9">
            <w:pPr>
              <w:jc w:val="center"/>
              <w:rPr>
                <w:i/>
                <w:iCs/>
                <w:color w:val="FF0000"/>
              </w:rPr>
            </w:pPr>
            <w:proofErr w:type="spellStart"/>
            <w:r w:rsidRPr="00AD37D9">
              <w:rPr>
                <w:i/>
                <w:iCs/>
                <w:color w:val="FF0000"/>
              </w:rPr>
              <w:t>NumMisses</w:t>
            </w:r>
            <w:proofErr w:type="spellEnd"/>
          </w:p>
        </w:tc>
        <w:tc>
          <w:tcPr>
            <w:tcW w:w="3498" w:type="dxa"/>
          </w:tcPr>
          <w:p w14:paraId="59A9C7BD" w14:textId="44E738F0" w:rsidR="008C665B" w:rsidRDefault="008C665B" w:rsidP="00AD37D9">
            <w:pPr>
              <w:jc w:val="center"/>
            </w:pPr>
            <w:r>
              <w:t>The number of incorrect responses participants provided on the response-time task</w:t>
            </w:r>
          </w:p>
        </w:tc>
        <w:tc>
          <w:tcPr>
            <w:tcW w:w="3194" w:type="dxa"/>
          </w:tcPr>
          <w:p w14:paraId="42C06D20" w14:textId="75803889" w:rsidR="008C665B" w:rsidRDefault="008C665B" w:rsidP="00AD37D9">
            <w:pPr>
              <w:jc w:val="center"/>
            </w:pPr>
            <w:r>
              <w:t>See the manuscript and Shah et al. (2002), experiment 2 for more details</w:t>
            </w:r>
          </w:p>
        </w:tc>
      </w:tr>
      <w:tr w:rsidR="008C665B" w14:paraId="49A845C3" w14:textId="6B272CB4" w:rsidTr="00AD37D9">
        <w:trPr>
          <w:jc w:val="center"/>
        </w:trPr>
        <w:tc>
          <w:tcPr>
            <w:tcW w:w="2550" w:type="dxa"/>
          </w:tcPr>
          <w:p w14:paraId="13828F9F" w14:textId="404DBBCF" w:rsidR="008C665B" w:rsidRPr="00AD37D9" w:rsidRDefault="008C665B" w:rsidP="00AD37D9">
            <w:pPr>
              <w:jc w:val="center"/>
              <w:rPr>
                <w:i/>
                <w:iCs/>
                <w:color w:val="FF0000"/>
              </w:rPr>
            </w:pPr>
            <w:r w:rsidRPr="00AD37D9">
              <w:rPr>
                <w:i/>
                <w:iCs/>
                <w:color w:val="FF0000"/>
              </w:rPr>
              <w:t>GF_RespTimes1P</w:t>
            </w:r>
          </w:p>
        </w:tc>
        <w:tc>
          <w:tcPr>
            <w:tcW w:w="3498" w:type="dxa"/>
          </w:tcPr>
          <w:p w14:paraId="12CC7B70" w14:textId="5962142E" w:rsidR="008C665B" w:rsidRDefault="008C665B" w:rsidP="00AD37D9">
            <w:pPr>
              <w:jc w:val="center"/>
            </w:pPr>
            <w:r>
              <w:t>The degree to which participants exhibited goal-focus for their first goal, measured as the extent to which they responded more slowly to their first goal after being primed with one of their other goals compared to how they responded to the first goal after being primed with one of the control words</w:t>
            </w:r>
          </w:p>
        </w:tc>
        <w:tc>
          <w:tcPr>
            <w:tcW w:w="3194" w:type="dxa"/>
          </w:tcPr>
          <w:p w14:paraId="58EAEB8D" w14:textId="3FF48391" w:rsidR="008C665B" w:rsidRDefault="008C665B" w:rsidP="00AD37D9">
            <w:pPr>
              <w:jc w:val="center"/>
            </w:pPr>
            <w:r>
              <w:t>See the manuscript and Shah et al. (2002), experiment 2 for more details</w:t>
            </w:r>
          </w:p>
        </w:tc>
      </w:tr>
      <w:tr w:rsidR="008C665B" w14:paraId="46A01B67" w14:textId="475B6B4C" w:rsidTr="00AD37D9">
        <w:trPr>
          <w:jc w:val="center"/>
        </w:trPr>
        <w:tc>
          <w:tcPr>
            <w:tcW w:w="2550" w:type="dxa"/>
          </w:tcPr>
          <w:p w14:paraId="57892E05" w14:textId="20A3B0FF" w:rsidR="008C665B" w:rsidRPr="00AD37D9" w:rsidRDefault="008C665B" w:rsidP="00AD37D9">
            <w:pPr>
              <w:jc w:val="center"/>
              <w:rPr>
                <w:i/>
                <w:iCs/>
                <w:color w:val="FF0000"/>
              </w:rPr>
            </w:pPr>
            <w:r w:rsidRPr="00AD37D9">
              <w:rPr>
                <w:i/>
                <w:iCs/>
                <w:color w:val="FF0000"/>
              </w:rPr>
              <w:t>GF_RespTimes2P</w:t>
            </w:r>
          </w:p>
        </w:tc>
        <w:tc>
          <w:tcPr>
            <w:tcW w:w="3498" w:type="dxa"/>
          </w:tcPr>
          <w:p w14:paraId="44B74A09" w14:textId="457FFDE3" w:rsidR="008C665B" w:rsidRDefault="008C665B" w:rsidP="00AD37D9">
            <w:pPr>
              <w:jc w:val="center"/>
            </w:pPr>
            <w:r>
              <w:t xml:space="preserve">The degree to which participants exhibited goal-focus for their </w:t>
            </w:r>
            <w:r>
              <w:t xml:space="preserve">second </w:t>
            </w:r>
            <w:r>
              <w:t xml:space="preserve">goal, measured as the extent to which they responded more slowly to their </w:t>
            </w:r>
            <w:r>
              <w:t>second</w:t>
            </w:r>
            <w:r>
              <w:t xml:space="preserve"> goal after being primed with one of their other goals </w:t>
            </w:r>
            <w:r>
              <w:lastRenderedPageBreak/>
              <w:t xml:space="preserve">compared to how they responded to the </w:t>
            </w:r>
            <w:r>
              <w:t>second</w:t>
            </w:r>
            <w:r>
              <w:t xml:space="preserve"> goal after being primed with one of the control words</w:t>
            </w:r>
          </w:p>
        </w:tc>
        <w:tc>
          <w:tcPr>
            <w:tcW w:w="3194" w:type="dxa"/>
          </w:tcPr>
          <w:p w14:paraId="19300BBE" w14:textId="22682C57" w:rsidR="008C665B" w:rsidRDefault="008C665B" w:rsidP="00AD37D9">
            <w:pPr>
              <w:jc w:val="center"/>
            </w:pPr>
            <w:r>
              <w:lastRenderedPageBreak/>
              <w:t>See the manuscript and Shah et al. (2002), experiment 2 for more details</w:t>
            </w:r>
          </w:p>
        </w:tc>
      </w:tr>
      <w:tr w:rsidR="008C665B" w14:paraId="12E9D62F" w14:textId="633F3649" w:rsidTr="00AD37D9">
        <w:trPr>
          <w:jc w:val="center"/>
        </w:trPr>
        <w:tc>
          <w:tcPr>
            <w:tcW w:w="2550" w:type="dxa"/>
          </w:tcPr>
          <w:p w14:paraId="074819FC" w14:textId="23745C79" w:rsidR="008C665B" w:rsidRPr="00AD37D9" w:rsidRDefault="008C665B" w:rsidP="00AD37D9">
            <w:pPr>
              <w:jc w:val="center"/>
              <w:rPr>
                <w:i/>
                <w:iCs/>
                <w:color w:val="FF0000"/>
              </w:rPr>
            </w:pPr>
            <w:r w:rsidRPr="00AD37D9">
              <w:rPr>
                <w:i/>
                <w:iCs/>
                <w:color w:val="FF0000"/>
              </w:rPr>
              <w:t>GF_RespTimes3P</w:t>
            </w:r>
          </w:p>
        </w:tc>
        <w:tc>
          <w:tcPr>
            <w:tcW w:w="3498" w:type="dxa"/>
          </w:tcPr>
          <w:p w14:paraId="74198AAC" w14:textId="35804CC9" w:rsidR="008C665B" w:rsidRDefault="008C665B" w:rsidP="00AD37D9">
            <w:pPr>
              <w:jc w:val="center"/>
            </w:pPr>
            <w:r>
              <w:t xml:space="preserve">The degree to which participants exhibited goal-focus for their </w:t>
            </w:r>
            <w:r>
              <w:t xml:space="preserve">third </w:t>
            </w:r>
            <w:r>
              <w:t xml:space="preserve">goal, measured as the extent to which they responded more slowly to their </w:t>
            </w:r>
            <w:r>
              <w:t>third</w:t>
            </w:r>
            <w:r>
              <w:t xml:space="preserve"> goal after being primed with one of their other goals compared to how they responded to the </w:t>
            </w:r>
            <w:r>
              <w:t>third</w:t>
            </w:r>
            <w:r>
              <w:t xml:space="preserve"> goal after being primed with one of the control words</w:t>
            </w:r>
          </w:p>
        </w:tc>
        <w:tc>
          <w:tcPr>
            <w:tcW w:w="3194" w:type="dxa"/>
          </w:tcPr>
          <w:p w14:paraId="0B128C8D" w14:textId="1179D735" w:rsidR="008C665B" w:rsidRDefault="008C665B" w:rsidP="00AD37D9">
            <w:pPr>
              <w:jc w:val="center"/>
            </w:pPr>
            <w:r>
              <w:t>See the manuscript and Shah et al. (2002), experiment 2 for more details</w:t>
            </w:r>
          </w:p>
        </w:tc>
      </w:tr>
    </w:tbl>
    <w:p w14:paraId="298480A0" w14:textId="77777777" w:rsidR="00B231BD" w:rsidRDefault="00B231BD" w:rsidP="00AD37D9">
      <w:pPr>
        <w:jc w:val="center"/>
      </w:pPr>
    </w:p>
    <w:sectPr w:rsidR="00B231BD" w:rsidSect="00CE3A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02B8"/>
    <w:rsid w:val="00111B4C"/>
    <w:rsid w:val="002441A7"/>
    <w:rsid w:val="002A02B8"/>
    <w:rsid w:val="00441D16"/>
    <w:rsid w:val="004D63E9"/>
    <w:rsid w:val="0060253D"/>
    <w:rsid w:val="007654BB"/>
    <w:rsid w:val="007B689A"/>
    <w:rsid w:val="008551F9"/>
    <w:rsid w:val="008B7161"/>
    <w:rsid w:val="008C665B"/>
    <w:rsid w:val="00950EF1"/>
    <w:rsid w:val="00AD37D9"/>
    <w:rsid w:val="00AF38D9"/>
    <w:rsid w:val="00B231BD"/>
    <w:rsid w:val="00B477C2"/>
    <w:rsid w:val="00B93820"/>
    <w:rsid w:val="00CB243A"/>
    <w:rsid w:val="00CC66A6"/>
    <w:rsid w:val="00CE3AEE"/>
    <w:rsid w:val="00D23526"/>
    <w:rsid w:val="00D27AC6"/>
    <w:rsid w:val="00D924F7"/>
    <w:rsid w:val="00DA692E"/>
    <w:rsid w:val="00F154B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2E7E6"/>
  <w15:docId w15:val="{A040369D-51E7-4C86-9524-F924DE1DD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1378</TotalTime>
  <Pages>8</Pages>
  <Words>2210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 Zureich</dc:creator>
  <cp:keywords/>
  <dc:description/>
  <cp:lastModifiedBy>Jake Zureich</cp:lastModifiedBy>
  <cp:revision>2</cp:revision>
  <dcterms:created xsi:type="dcterms:W3CDTF">2022-11-28T10:06:00Z</dcterms:created>
  <dcterms:modified xsi:type="dcterms:W3CDTF">2022-11-30T12:17:00Z</dcterms:modified>
</cp:coreProperties>
</file>